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B5C" w:rsidRDefault="00FE0674" w:rsidP="00FE0674">
      <w:pPr>
        <w:jc w:val="right"/>
        <w:rPr>
          <w:rFonts w:ascii="Times New Roman" w:hAnsi="Times New Roman" w:cs="Times New Roman"/>
          <w:b/>
          <w:sz w:val="24"/>
          <w:szCs w:val="24"/>
        </w:rPr>
      </w:pPr>
      <w:r w:rsidRPr="00FE0674">
        <w:rPr>
          <w:rFonts w:ascii="Times New Roman" w:hAnsi="Times New Roman" w:cs="Times New Roman"/>
          <w:b/>
          <w:sz w:val="24"/>
          <w:szCs w:val="24"/>
        </w:rPr>
        <w:t>Observation Station #1</w:t>
      </w:r>
    </w:p>
    <w:p w:rsidR="00FE0674" w:rsidRPr="00FE0674" w:rsidRDefault="00FE0674" w:rsidP="00FE0674">
      <w:pPr>
        <w:spacing w:after="200" w:line="276" w:lineRule="auto"/>
        <w:textAlignment w:val="baseline"/>
        <w:outlineLvl w:val="0"/>
        <w:rPr>
          <w:rFonts w:ascii="Times New Roman" w:eastAsia="Times New Roman" w:hAnsi="Times New Roman" w:cs="Times New Roman"/>
          <w:b/>
          <w:kern w:val="36"/>
          <w:sz w:val="24"/>
          <w:szCs w:val="24"/>
        </w:rPr>
      </w:pPr>
      <w:r w:rsidRPr="00FE0674">
        <w:rPr>
          <w:rFonts w:ascii="Times New Roman" w:eastAsia="Times New Roman" w:hAnsi="Times New Roman" w:cs="Times New Roman"/>
          <w:b/>
          <w:kern w:val="36"/>
          <w:sz w:val="24"/>
          <w:szCs w:val="24"/>
        </w:rPr>
        <w:t>Executive Order</w:t>
      </w:r>
      <w:r>
        <w:rPr>
          <w:rFonts w:ascii="Times New Roman" w:eastAsia="Times New Roman" w:hAnsi="Times New Roman" w:cs="Times New Roman"/>
          <w:b/>
          <w:kern w:val="36"/>
          <w:sz w:val="24"/>
          <w:szCs w:val="24"/>
        </w:rPr>
        <w:t>:</w:t>
      </w:r>
      <w:r w:rsidRPr="00FE0674">
        <w:rPr>
          <w:rFonts w:ascii="Times New Roman" w:eastAsia="Times New Roman" w:hAnsi="Times New Roman" w:cs="Times New Roman"/>
          <w:b/>
          <w:kern w:val="36"/>
          <w:sz w:val="24"/>
          <w:szCs w:val="24"/>
        </w:rPr>
        <w:t xml:space="preserve"> Expediting Environmental Reviews and Approvals </w:t>
      </w:r>
      <w:proofErr w:type="gramStart"/>
      <w:r w:rsidRPr="00FE0674">
        <w:rPr>
          <w:rFonts w:ascii="Times New Roman" w:eastAsia="Times New Roman" w:hAnsi="Times New Roman" w:cs="Times New Roman"/>
          <w:b/>
          <w:kern w:val="36"/>
          <w:sz w:val="24"/>
          <w:szCs w:val="24"/>
        </w:rPr>
        <w:t>For</w:t>
      </w:r>
      <w:proofErr w:type="gramEnd"/>
      <w:r w:rsidRPr="00FE0674">
        <w:rPr>
          <w:rFonts w:ascii="Times New Roman" w:eastAsia="Times New Roman" w:hAnsi="Times New Roman" w:cs="Times New Roman"/>
          <w:b/>
          <w:kern w:val="36"/>
          <w:sz w:val="24"/>
          <w:szCs w:val="24"/>
        </w:rPr>
        <w:t xml:space="preserve"> High Priority Infrastructure Projects</w:t>
      </w:r>
    </w:p>
    <w:p w:rsidR="00FE0674" w:rsidRPr="00FE0674" w:rsidRDefault="00FE0674" w:rsidP="00FE0674">
      <w:pPr>
        <w:spacing w:after="200" w:line="276" w:lineRule="auto"/>
        <w:textAlignment w:val="baseline"/>
        <w:rPr>
          <w:rFonts w:ascii="Times New Roman" w:eastAsia="Times New Roman" w:hAnsi="Times New Roman" w:cs="Times New Roman"/>
          <w:spacing w:val="2"/>
          <w:sz w:val="24"/>
          <w:szCs w:val="24"/>
        </w:rPr>
      </w:pPr>
      <w:r w:rsidRPr="00FE0674">
        <w:rPr>
          <w:rFonts w:ascii="Times New Roman" w:eastAsia="Times New Roman" w:hAnsi="Times New Roman" w:cs="Times New Roman"/>
          <w:spacing w:val="2"/>
          <w:sz w:val="24"/>
          <w:szCs w:val="24"/>
        </w:rPr>
        <w:t>By the authority vested in me as President by the Constitution and the laws of the United States of America, I hereby direct as follows:</w:t>
      </w:r>
    </w:p>
    <w:p w:rsidR="00FE0674" w:rsidRPr="00FE0674" w:rsidRDefault="00FE0674" w:rsidP="00FE0674">
      <w:pPr>
        <w:spacing w:after="200" w:line="276" w:lineRule="auto"/>
        <w:textAlignment w:val="baseline"/>
        <w:rPr>
          <w:rFonts w:ascii="Times New Roman" w:eastAsia="Times New Roman" w:hAnsi="Times New Roman" w:cs="Times New Roman"/>
          <w:spacing w:val="2"/>
          <w:sz w:val="24"/>
          <w:szCs w:val="24"/>
        </w:rPr>
      </w:pPr>
      <w:r w:rsidRPr="00FE0674">
        <w:rPr>
          <w:rFonts w:ascii="Times New Roman" w:eastAsia="Times New Roman" w:hAnsi="Times New Roman" w:cs="Times New Roman"/>
          <w:spacing w:val="2"/>
          <w:sz w:val="24"/>
          <w:szCs w:val="24"/>
        </w:rPr>
        <w:t>Section 1. Purpose. Infrastructure investment strengthens our economic platform, makes America more competitive, creates millions of jobs, increases wages for American workers, and reduces the costs of goods and services for American families and consumers. Too often, infrastructure projects in the United States have been routinely and excessively delayed by agency processes and procedures. These delays have increased project costs and blocked the American people from the full benefits of increased infrastructure investments, which are important to allowing Americans to compete and win on the world economic stage. Federal infrastructure decisions should be accomplished with maximum efficiency and effectiveness, while also respecting property rights and protecting public safety and the environment. To that end, it is the policy of the executive branch to streamline and expedite, in a manner consistent with law, environmental reviews and approvals for all infrastructure projects, especially projects that are a high priority for the Nation, such as improving the U.S. electric grid and telecommunications systems and repairing and upgrading critical port facilities, airports, pipelines, bridges, and highways.</w:t>
      </w:r>
    </w:p>
    <w:p w:rsidR="00FE0674" w:rsidRPr="00FE0674" w:rsidRDefault="00FE0674" w:rsidP="00FE0674">
      <w:pPr>
        <w:spacing w:after="200" w:line="276" w:lineRule="auto"/>
        <w:textAlignment w:val="baseline"/>
        <w:rPr>
          <w:rFonts w:ascii="Times New Roman" w:eastAsia="Times New Roman" w:hAnsi="Times New Roman" w:cs="Times New Roman"/>
          <w:spacing w:val="2"/>
          <w:sz w:val="24"/>
          <w:szCs w:val="24"/>
        </w:rPr>
      </w:pPr>
      <w:r w:rsidRPr="00FE0674">
        <w:rPr>
          <w:rFonts w:ascii="Times New Roman" w:eastAsia="Times New Roman" w:hAnsi="Times New Roman" w:cs="Times New Roman"/>
          <w:spacing w:val="2"/>
          <w:sz w:val="24"/>
          <w:szCs w:val="24"/>
        </w:rPr>
        <w:t>Sec. 2. Identification of High Priority Infrastructure Projects. With respect to infrastructure projects for which Federal reviews and approvals are required, upon request by the Governor of a State, or the head of any executive department or agency (agency), or on his or her own initiative, the Chairman of the White House Council on Environmental Quality (CEQ) shall, within 30 days after a request is made, decide whether an infrastructure project qualifies as a "high priority" infrastructure project. This determination shall be made after consideration of the project's importance to the general welfare, value to the Nation, environmental benefits, and such other factors as the Chairman deems relevant.</w:t>
      </w:r>
    </w:p>
    <w:p w:rsidR="00FE0674" w:rsidRPr="00FE0674" w:rsidRDefault="00FE0674" w:rsidP="00FE0674">
      <w:pPr>
        <w:spacing w:after="200" w:line="276" w:lineRule="auto"/>
        <w:textAlignment w:val="baseline"/>
        <w:rPr>
          <w:rFonts w:ascii="Times New Roman" w:eastAsia="Times New Roman" w:hAnsi="Times New Roman" w:cs="Times New Roman"/>
          <w:spacing w:val="2"/>
          <w:sz w:val="24"/>
          <w:szCs w:val="24"/>
        </w:rPr>
      </w:pPr>
      <w:r w:rsidRPr="00FE0674">
        <w:rPr>
          <w:rFonts w:ascii="Times New Roman" w:eastAsia="Times New Roman" w:hAnsi="Times New Roman" w:cs="Times New Roman"/>
          <w:spacing w:val="2"/>
          <w:sz w:val="24"/>
          <w:szCs w:val="24"/>
        </w:rPr>
        <w:t>Sec. 3. Deadlines. With respect to any project designated as a high priority under section 2 of this order, the Chairman of the CEQ shall coordinate with the head of the relevant agency to establish, in a manner consistent with law, expedited procedures and deadlines for completion of environmental reviews and approvals for such projects. All agencies shall give highest priority to completing such reviews and approvals by the established deadlines using all necessary and appropriate means. With respect to deadlines established consistent with this section that are not met, the head of the relevant agency shall provide a written explanation to the Chairman explaining the causes for the delay and providing concrete actions taken by the agency to complete such reviews and approvals as expeditiously as possible.</w:t>
      </w:r>
    </w:p>
    <w:p w:rsidR="00FE0674" w:rsidRPr="00FE0674" w:rsidRDefault="00FE0674" w:rsidP="00FE0674">
      <w:pPr>
        <w:spacing w:after="200" w:line="276" w:lineRule="auto"/>
        <w:textAlignment w:val="baseline"/>
        <w:rPr>
          <w:rFonts w:ascii="Times New Roman" w:eastAsia="Times New Roman" w:hAnsi="Times New Roman" w:cs="Times New Roman"/>
          <w:spacing w:val="2"/>
          <w:sz w:val="24"/>
          <w:szCs w:val="24"/>
        </w:rPr>
      </w:pPr>
      <w:r w:rsidRPr="00FE0674">
        <w:rPr>
          <w:rFonts w:ascii="Times New Roman" w:eastAsia="Times New Roman" w:hAnsi="Times New Roman" w:cs="Times New Roman"/>
          <w:spacing w:val="2"/>
          <w:sz w:val="24"/>
          <w:szCs w:val="24"/>
        </w:rPr>
        <w:lastRenderedPageBreak/>
        <w:t>Sec. 4. General Provisions. (a) This order shall be implemented consistent with applicable law and subject to the availability of appropriations.</w:t>
      </w:r>
    </w:p>
    <w:p w:rsidR="00FE0674" w:rsidRPr="00FE0674" w:rsidRDefault="00FE0674" w:rsidP="00FE0674">
      <w:pPr>
        <w:spacing w:after="200" w:line="276" w:lineRule="auto"/>
        <w:textAlignment w:val="baseline"/>
        <w:rPr>
          <w:rFonts w:ascii="Times New Roman" w:eastAsia="Times New Roman" w:hAnsi="Times New Roman" w:cs="Times New Roman"/>
          <w:spacing w:val="2"/>
          <w:sz w:val="24"/>
          <w:szCs w:val="24"/>
        </w:rPr>
      </w:pPr>
      <w:r w:rsidRPr="00FE0674">
        <w:rPr>
          <w:rFonts w:ascii="Times New Roman" w:eastAsia="Times New Roman" w:hAnsi="Times New Roman" w:cs="Times New Roman"/>
          <w:spacing w:val="2"/>
          <w:sz w:val="24"/>
          <w:szCs w:val="24"/>
        </w:rPr>
        <w:t>(b) Nothing in this order shall be construed to impair or otherwise affect:</w:t>
      </w:r>
    </w:p>
    <w:p w:rsidR="00FE0674" w:rsidRPr="00FE0674" w:rsidRDefault="00FE0674" w:rsidP="00FE0674">
      <w:pPr>
        <w:spacing w:after="200" w:line="276" w:lineRule="auto"/>
        <w:ind w:left="600"/>
        <w:textAlignment w:val="baseline"/>
        <w:rPr>
          <w:rFonts w:ascii="Times New Roman" w:eastAsia="Times New Roman" w:hAnsi="Times New Roman" w:cs="Times New Roman"/>
          <w:spacing w:val="2"/>
          <w:sz w:val="24"/>
          <w:szCs w:val="24"/>
        </w:rPr>
      </w:pPr>
      <w:r w:rsidRPr="00FE0674">
        <w:rPr>
          <w:rFonts w:ascii="Times New Roman" w:eastAsia="Times New Roman" w:hAnsi="Times New Roman" w:cs="Times New Roman"/>
          <w:spacing w:val="2"/>
          <w:sz w:val="24"/>
          <w:szCs w:val="24"/>
        </w:rPr>
        <w:t>(</w:t>
      </w:r>
      <w:proofErr w:type="spellStart"/>
      <w:r w:rsidRPr="00FE0674">
        <w:rPr>
          <w:rFonts w:ascii="Times New Roman" w:eastAsia="Times New Roman" w:hAnsi="Times New Roman" w:cs="Times New Roman"/>
          <w:spacing w:val="2"/>
          <w:sz w:val="24"/>
          <w:szCs w:val="24"/>
        </w:rPr>
        <w:t>i</w:t>
      </w:r>
      <w:proofErr w:type="spellEnd"/>
      <w:r w:rsidRPr="00FE0674">
        <w:rPr>
          <w:rFonts w:ascii="Times New Roman" w:eastAsia="Times New Roman" w:hAnsi="Times New Roman" w:cs="Times New Roman"/>
          <w:spacing w:val="2"/>
          <w:sz w:val="24"/>
          <w:szCs w:val="24"/>
        </w:rPr>
        <w:t>) the authority granted by law to an executive department or agency or the head thereof; or</w:t>
      </w:r>
    </w:p>
    <w:p w:rsidR="00FE0674" w:rsidRPr="00FE0674" w:rsidRDefault="00FE0674" w:rsidP="00FE0674">
      <w:pPr>
        <w:spacing w:after="200" w:line="276" w:lineRule="auto"/>
        <w:ind w:left="600"/>
        <w:textAlignment w:val="baseline"/>
        <w:rPr>
          <w:rFonts w:ascii="Times New Roman" w:eastAsia="Times New Roman" w:hAnsi="Times New Roman" w:cs="Times New Roman"/>
          <w:spacing w:val="2"/>
          <w:sz w:val="24"/>
          <w:szCs w:val="24"/>
        </w:rPr>
      </w:pPr>
      <w:r w:rsidRPr="00FE0674">
        <w:rPr>
          <w:rFonts w:ascii="Times New Roman" w:eastAsia="Times New Roman" w:hAnsi="Times New Roman" w:cs="Times New Roman"/>
          <w:spacing w:val="2"/>
          <w:sz w:val="24"/>
          <w:szCs w:val="24"/>
        </w:rPr>
        <w:t>(ii) the functions of the Director of the Office of Management and Budget relating to budgetary, administrative, or legislative proposals.</w:t>
      </w:r>
    </w:p>
    <w:p w:rsidR="00FE0674" w:rsidRPr="00FE0674" w:rsidRDefault="00FE0674" w:rsidP="00FE0674">
      <w:pPr>
        <w:spacing w:after="200" w:line="276" w:lineRule="auto"/>
        <w:textAlignment w:val="baseline"/>
        <w:rPr>
          <w:rFonts w:ascii="Times New Roman" w:eastAsia="Times New Roman" w:hAnsi="Times New Roman" w:cs="Times New Roman"/>
          <w:spacing w:val="2"/>
          <w:sz w:val="24"/>
          <w:szCs w:val="24"/>
        </w:rPr>
      </w:pPr>
      <w:r w:rsidRPr="00FE0674">
        <w:rPr>
          <w:rFonts w:ascii="Times New Roman" w:eastAsia="Times New Roman" w:hAnsi="Times New Roman" w:cs="Times New Roman"/>
          <w:spacing w:val="2"/>
          <w:sz w:val="24"/>
          <w:szCs w:val="24"/>
        </w:rPr>
        <w:t>(c) All actions taken pursuant to this order shall be consistent with requirements and authorities to protect intelligence and law enforcement sources and methods. Nothing in this order shall be interpreted to supersede measures established under authority of law to protect the security and integrity of specific activities and associations that are in direct support of intelligence and law enforcement operations.</w:t>
      </w:r>
    </w:p>
    <w:p w:rsidR="00FE0674" w:rsidRPr="00FE0674" w:rsidRDefault="00FE0674" w:rsidP="00FE0674">
      <w:pPr>
        <w:spacing w:after="200" w:line="276" w:lineRule="auto"/>
        <w:textAlignment w:val="baseline"/>
        <w:rPr>
          <w:rFonts w:ascii="Times New Roman" w:eastAsia="Times New Roman" w:hAnsi="Times New Roman" w:cs="Times New Roman"/>
          <w:spacing w:val="2"/>
          <w:sz w:val="24"/>
          <w:szCs w:val="24"/>
        </w:rPr>
      </w:pPr>
      <w:r w:rsidRPr="00FE0674">
        <w:rPr>
          <w:rFonts w:ascii="Times New Roman" w:eastAsia="Times New Roman" w:hAnsi="Times New Roman" w:cs="Times New Roman"/>
          <w:spacing w:val="2"/>
          <w:sz w:val="24"/>
          <w:szCs w:val="24"/>
        </w:rPr>
        <w:t>(d) This order is not intended to, and does not, create any right or benefit, substantive or procedural, enforceable at law or in equity by any party against the United States, its departments, agencies, or entities, its officers, employees, or agents, or any other person.</w:t>
      </w:r>
    </w:p>
    <w:p w:rsidR="00FE0674" w:rsidRPr="00FE0674" w:rsidRDefault="00FE0674" w:rsidP="00FE0674">
      <w:pPr>
        <w:spacing w:after="200" w:line="276" w:lineRule="auto"/>
        <w:jc w:val="center"/>
        <w:textAlignment w:val="baseline"/>
        <w:rPr>
          <w:rFonts w:ascii="Times New Roman" w:eastAsia="Times New Roman" w:hAnsi="Times New Roman" w:cs="Times New Roman"/>
          <w:spacing w:val="2"/>
          <w:sz w:val="24"/>
          <w:szCs w:val="24"/>
        </w:rPr>
      </w:pPr>
      <w:r w:rsidRPr="00FE0674">
        <w:rPr>
          <w:rFonts w:ascii="Times New Roman" w:eastAsia="Times New Roman" w:hAnsi="Times New Roman" w:cs="Times New Roman"/>
          <w:spacing w:val="2"/>
          <w:sz w:val="24"/>
          <w:szCs w:val="24"/>
        </w:rPr>
        <w:br/>
        <w:t>DONALD J. TRUMP</w:t>
      </w:r>
    </w:p>
    <w:p w:rsidR="00FE0674" w:rsidRPr="00FE0674" w:rsidRDefault="00FE0674" w:rsidP="00FE0674">
      <w:pPr>
        <w:spacing w:after="200" w:line="276" w:lineRule="auto"/>
        <w:textAlignment w:val="baseline"/>
        <w:rPr>
          <w:rFonts w:ascii="Times New Roman" w:eastAsia="Times New Roman" w:hAnsi="Times New Roman" w:cs="Times New Roman"/>
          <w:spacing w:val="2"/>
          <w:sz w:val="24"/>
          <w:szCs w:val="24"/>
        </w:rPr>
      </w:pPr>
      <w:r w:rsidRPr="00FE0674">
        <w:rPr>
          <w:rFonts w:ascii="Times New Roman" w:eastAsia="Times New Roman" w:hAnsi="Times New Roman" w:cs="Times New Roman"/>
          <w:spacing w:val="2"/>
          <w:sz w:val="24"/>
          <w:szCs w:val="24"/>
        </w:rPr>
        <w:br/>
        <w:t>THE WHITE HOUSE,</w:t>
      </w:r>
      <w:r w:rsidRPr="00FE0674">
        <w:rPr>
          <w:rFonts w:ascii="Times New Roman" w:eastAsia="Times New Roman" w:hAnsi="Times New Roman" w:cs="Times New Roman"/>
          <w:spacing w:val="2"/>
          <w:sz w:val="24"/>
          <w:szCs w:val="24"/>
        </w:rPr>
        <w:br/>
        <w:t>January 24, 2017.</w:t>
      </w:r>
    </w:p>
    <w:p w:rsidR="00DF08CE" w:rsidRDefault="00DF08CE">
      <w:pPr>
        <w:rPr>
          <w:rFonts w:ascii="Times New Roman" w:hAnsi="Times New Roman" w:cs="Times New Roman"/>
          <w:b/>
          <w:sz w:val="24"/>
          <w:szCs w:val="24"/>
        </w:rPr>
      </w:pPr>
      <w:r>
        <w:rPr>
          <w:rFonts w:ascii="Times New Roman" w:hAnsi="Times New Roman" w:cs="Times New Roman"/>
          <w:b/>
          <w:sz w:val="24"/>
          <w:szCs w:val="24"/>
        </w:rPr>
        <w:br w:type="page"/>
      </w:r>
    </w:p>
    <w:p w:rsidR="00DF08CE" w:rsidRPr="004E20FF" w:rsidRDefault="00DF08CE" w:rsidP="00DF08CE">
      <w:pPr>
        <w:jc w:val="right"/>
        <w:rPr>
          <w:rFonts w:ascii="Times New Roman" w:hAnsi="Times New Roman" w:cs="Times New Roman"/>
          <w:b/>
          <w:sz w:val="24"/>
          <w:szCs w:val="24"/>
        </w:rPr>
      </w:pPr>
      <w:r w:rsidRPr="004E20FF">
        <w:rPr>
          <w:rFonts w:ascii="Times New Roman" w:hAnsi="Times New Roman" w:cs="Times New Roman"/>
          <w:b/>
          <w:sz w:val="24"/>
          <w:szCs w:val="24"/>
        </w:rPr>
        <w:lastRenderedPageBreak/>
        <w:t>Observation Station #1</w:t>
      </w:r>
    </w:p>
    <w:p w:rsidR="00DF08CE" w:rsidRPr="004E20FF" w:rsidRDefault="00DF08CE" w:rsidP="00DF08CE">
      <w:pPr>
        <w:spacing w:before="450" w:after="450" w:line="309" w:lineRule="atLeast"/>
        <w:textAlignment w:val="baseline"/>
        <w:outlineLvl w:val="0"/>
        <w:rPr>
          <w:rFonts w:ascii="Times New Roman" w:eastAsia="Times New Roman" w:hAnsi="Times New Roman" w:cs="Times New Roman"/>
          <w:b/>
          <w:kern w:val="36"/>
          <w:sz w:val="24"/>
          <w:szCs w:val="24"/>
        </w:rPr>
      </w:pPr>
      <w:r w:rsidRPr="004E20FF">
        <w:rPr>
          <w:rFonts w:ascii="Times New Roman" w:eastAsia="Times New Roman" w:hAnsi="Times New Roman" w:cs="Times New Roman"/>
          <w:b/>
          <w:kern w:val="36"/>
          <w:sz w:val="24"/>
          <w:szCs w:val="24"/>
        </w:rPr>
        <w:t>Executive Order: ETHICS COMMITMENTS BY EXECUTIVE BRANCH APPOINTEES</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By the authority vested in me as President of the United States by the Constitution and the laws of the United States of America, including section 301 of title 3, United States Code, and sections 3301 and 7301 of title 5, United States Code, it is hereby ordered as follows:</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Section 1.  Ethics Pledge.  Every appointee in every executive agency appointed on or after January 20, 2017, shall sign, and upon signing shall be contractually committed to, the following pledge upon becoming an appointee:</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"As a condition, and in consideration, of my employment in the United States Government in an appointee position invested with the public trust, I commit myself to the following obligations, which I understand are binding on me and are enforceable under law:</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"1.  I will not, within 5 years after the termination of my employment as an appointee in any executive agency in which I am appointed to serve, engage in lobbying activities with respect to that agency.</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"2.  If, upon my departure from the Government, I am covered by the post-employment restrictions on communicating with employees of my former executive agency set forth in section 207(c) of title 18, United States Code, I agree that I will abide by those restrictions.</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"3.  In addition to abiding by the limitations of paragraphs 1 and 2, I also agree, upon leaving Government service, not to engage in lobbying activities with respect to any covered executive branch official or non-career Senior Executive Service appointee for the remainder of the Administration.</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"4.  I will not, at any time after the termination of my employment in the United States Government, engage in any activity on behalf of any foreign government or foreign political party which, were it undertaken on January 20, 2017, would require me to register under the Foreign Agents Registration Act of 1938, as amended.</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"5.  I will not accept gifts from registered lobbyists or lobbying organizations for the duration of my service as an appointee.</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lastRenderedPageBreak/>
        <w:t>     "6.  I will not for a period of 2 years from the date of my appointment participate in any particular matter involving specific parties that is directly and substantially related to my former employer or former clients, including regulations and contracts.</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"7.  If I was a registered lobbyist within the 2 years before the date of my appointment, in addition to abiding by the limitations of paragraph 6, I will not for a period of 2 years after the date of my appointment participate in any particular matter on which I lobbied within the 2 years before the date of my appointment or participate in the specific issue area in which that particular matter falls.</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"8.  I agree that any hiring or other employment decisions I make will be based on the candidate's qualifications, competence, and experience.</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"9.  I acknowledge that the Executive Order entitled 'Ethics Commitments by Executive Branch Appointees,' issued by the President on January 28, 2017, which I have read before signing this document, defines certain terms applicable to the foregoing obligations and sets forth the methods for enforcing them.  I expressly accept the provisions of that Executive Order as a part of this agreement and as binding on me.  I understand that the obligations of this pledge are in addition to any statutory or other legal restrictions applicable to me by virtue of Government service."</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Sec. 2.  Definitions.  As used herein and in the pledge set forth in section 1 of this order:</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(a)  "Administration" means all terms of office of the incumbent President serving at the time of the appointment of an appointee covered by this order.</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(b)  "Appointee" means every full-time, non-career Presidential or Vice-Presidential appointee, non-career appointee in the Senior Executive Service (or other SES-type system), and appointee to a position that has been excepted from the competitive service by reason of being of a confidential or policymaking character (Schedule C and other positions excepted under comparable criteria) in an executive agency.  It does not include any person appointed as a member of the Senior Foreign Service or solely as a uniformed service commissioned officer.</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(c)  "Covered executive branch official" shall have the definition set forth in the Lobbying Disclosure Act.</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lastRenderedPageBreak/>
        <w:t>     (d)  "Directly and substantially related to my former employer or former clients" shall mean matters in which the appointee's former employer or a former client is a party or represents a party.</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(e)  "Executive agency" and "agency" mean "executive agency" as defined in section 105 of title 5, United States Code, except that the terms shall include the Executive Office of the President, the United States Postal Service, and the Postal Regulatory Commission, and excludes the Government Accountability Office.  As used in paragraph 1 of the pledge, "executive agency" means the entire agency in which the appointee is appointed to serve, except that:</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(1)  with respect to those appointees to whom such designations are applicable under section 207(h) of title 18, United States Code, the term means an agency or bureau designated by the Director of the Office of Government Ethics under section 207(h) as a separate department or agency at the time the appointee ceased to serve in that department or agency; and</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(2)  an appointee who is detailed from one executive agency to another for more than 60 days in any calendar year shall be deemed to be an officer or employee of both agencies during the period such person is detailed.</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(f)  "Foreign Agents Registration Act of 1938, as amended" means sections 611 through 621 of title 22, United States Code.</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(g)  "Foreign government" means the "government of a foreign country," as defined in section 1(e) of the Foreign Agents Registration Act of 1938, as amended, 22 U.S.C. 611(e).</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(h)  "Foreign political party" has the same meaning as that term has in section 1(f) of the Foreign Agents Registration Act of 1938, as amended, 22 U.S.C. 611(f).</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w:t>
      </w:r>
      <w:proofErr w:type="spellStart"/>
      <w:r w:rsidRPr="004E20FF">
        <w:rPr>
          <w:rFonts w:ascii="Times New Roman" w:eastAsia="Times New Roman" w:hAnsi="Times New Roman" w:cs="Times New Roman"/>
          <w:spacing w:val="2"/>
          <w:sz w:val="24"/>
          <w:szCs w:val="24"/>
        </w:rPr>
        <w:t>i</w:t>
      </w:r>
      <w:proofErr w:type="spellEnd"/>
      <w:r w:rsidRPr="004E20FF">
        <w:rPr>
          <w:rFonts w:ascii="Times New Roman" w:eastAsia="Times New Roman" w:hAnsi="Times New Roman" w:cs="Times New Roman"/>
          <w:spacing w:val="2"/>
          <w:sz w:val="24"/>
          <w:szCs w:val="24"/>
        </w:rPr>
        <w:t>)  "Former client" is any person for whom the appointee served personally as agent, attorney, or consultant within the 2 years prior to the date of his or her appointment, but excluding instances where the service provided was limited to a speech or similar appearance.  It does not include clients of the appointee's former employer to whom the appointee did not personally provide services.</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xml:space="preserve">     (j)  "Former employer" is any person for whom the appointee has within the 2 years prior to the date of his or her appointment served as an employee, officer, director, trustee, or general partner, except that "former employer" does not include any executive agency or other entity of </w:t>
      </w:r>
      <w:r w:rsidRPr="004E20FF">
        <w:rPr>
          <w:rFonts w:ascii="Times New Roman" w:eastAsia="Times New Roman" w:hAnsi="Times New Roman" w:cs="Times New Roman"/>
          <w:spacing w:val="2"/>
          <w:sz w:val="24"/>
          <w:szCs w:val="24"/>
        </w:rPr>
        <w:lastRenderedPageBreak/>
        <w:t>the Federal Government, State or local government, the District of Columbia, Native American tribe, or any United States territory or possession.</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(k)  "Gift"</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(1)  shall have the definition set forth in section 2635.203(b) of title 5, Code of Federal Regulations;</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(2)  shall include gifts that are solicited or accepted indirectly as defined at section 2635.203(f) of title 5, Code of Federal Regulations; and</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(3)  shall exclude those items excluded by sections 2635.204(b), (c), (e)(1) &amp; (3), (j), (k), and (l) of title 5, Code of Federal Regulations.</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(l)  "Government official" means any employee of the executive branch.</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(m)  "Lobbied" shall mean to have acted as a registered lobbyist.</w:t>
      </w:r>
    </w:p>
    <w:p w:rsidR="00DF08CE" w:rsidRPr="004E20FF" w:rsidRDefault="00DF08CE" w:rsidP="00DF08CE">
      <w:pPr>
        <w:spacing w:after="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(n)  "Lobbying activities" has the same meaning as that term has in the Lobbying Disclosure Act, except that the term does not include communicating or appearing with regard to:  a judicial proceeding; a criminal or civil law enforcement inquiry, investigation, or proceeding; or any agency process for rulemaking, adjudication, or licensing, as defined in and governed by the Administrative Procedure Act, as amended, 5 U.S.C. 551 </w:t>
      </w:r>
      <w:r w:rsidRPr="004E20FF">
        <w:rPr>
          <w:rFonts w:ascii="Times New Roman" w:eastAsia="Times New Roman" w:hAnsi="Times New Roman" w:cs="Times New Roman"/>
          <w:i/>
          <w:iCs/>
          <w:spacing w:val="2"/>
          <w:sz w:val="24"/>
          <w:szCs w:val="24"/>
          <w:bdr w:val="none" w:sz="0" w:space="0" w:color="auto" w:frame="1"/>
        </w:rPr>
        <w:t>et seq</w:t>
      </w:r>
      <w:r w:rsidRPr="004E20FF">
        <w:rPr>
          <w:rFonts w:ascii="Times New Roman" w:eastAsia="Times New Roman" w:hAnsi="Times New Roman" w:cs="Times New Roman"/>
          <w:spacing w:val="2"/>
          <w:sz w:val="24"/>
          <w:szCs w:val="24"/>
        </w:rPr>
        <w:t>.</w:t>
      </w:r>
    </w:p>
    <w:p w:rsidR="00DF08CE" w:rsidRPr="004E20FF" w:rsidRDefault="00DF08CE" w:rsidP="00DF08CE">
      <w:pPr>
        <w:spacing w:after="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(o)  "Lobbying Disclosure Act" means sections 1601 </w:t>
      </w:r>
      <w:r w:rsidRPr="004E20FF">
        <w:rPr>
          <w:rFonts w:ascii="Times New Roman" w:eastAsia="Times New Roman" w:hAnsi="Times New Roman" w:cs="Times New Roman"/>
          <w:i/>
          <w:iCs/>
          <w:spacing w:val="2"/>
          <w:sz w:val="24"/>
          <w:szCs w:val="24"/>
          <w:bdr w:val="none" w:sz="0" w:space="0" w:color="auto" w:frame="1"/>
        </w:rPr>
        <w:t>et seq</w:t>
      </w:r>
      <w:r w:rsidRPr="004E20FF">
        <w:rPr>
          <w:rFonts w:ascii="Times New Roman" w:eastAsia="Times New Roman" w:hAnsi="Times New Roman" w:cs="Times New Roman"/>
          <w:spacing w:val="2"/>
          <w:sz w:val="24"/>
          <w:szCs w:val="24"/>
        </w:rPr>
        <w:t>. of title 2, United States Code.</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(p)  "Lobbyist" shall have the definition set forth in the Lobbying Disclosure Act.</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(q)  "On behalf of another" means on behalf of a person or entity other than the individual signing the pledge or his or her spouse, child, or parent.</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(r)  "Particular matter" shall have the same meaning as set forth in section 207 of title 28, United States Code, and section 2635.402(b)(3) of title 5, Code of Federal Regulations.</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(s)  "Particular matter involving specific parties" shall have the same meaning as set forth in section 2641.201(h) of title 5, Code of Federal Regulations, except that it shall also include any meeting or other communication relating to the performance of one's official duties with a former employer or former client, unless the communication applies to a particular matter of general applicability and participation in the meeting or other event is open to all interested parties.</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lastRenderedPageBreak/>
        <w:t>     (t)  "Participate" means to participate personally and substantially.</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(u)  "Pledge" means the ethics pledge set forth in section 1 of this order.</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(v)  "Post-employment restrictions" shall include the provisions and exceptions in section 207(c) of title 18, United States Code, and the implementing regulations.</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(w)  "Registered lobbyist or lobbying organization" shall mean a lobbyist or an organization filing a registration pursuant to section 1603(a) of title 2, United States Code, and in the case of an organization filing such a registration, "registered lobbyist" shall include each of the lobbyists identified therein.</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(x)  Terms that are used herein and in the pledge, and also used in section 207 of title 18, United States Code, shall be given the same meaning as they have in section 207 and any implementing regulations issued or to be issued by the Office of Government Ethics, except to the extent those terms are otherwise defined in this order.</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(y)  All references to provisions of law and regulations shall refer to such provisions as in effect on January 20, 2017.</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Sec. 3.  Waiver.  (a)  The President or his designee may grant to any person a waiver of any restrictions contained in the pledge signed by such person.</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(b)  A waiver shall take effect when the certification is signed by the President or his designee.</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(c)  A copy of the waiver certification shall be furnished to the person covered by the waiver and provided to the head of the agency in which that person is or was appointed to serve.</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Sec. 4.  Administration.  (a)  The head of every executive agency shall establish for that agency such rules or procedures (conforming as nearly as practicable to the agency's general ethics rules and procedures, including those relating to designated agency ethics officers) as are necessary or appropriate:</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(1)  to ensure that every appointee in the agency signs the pledge upon assuming the appointed office or otherwise becoming an appointee; and</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(2)  to ensure compliance with this order within the agency.</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lastRenderedPageBreak/>
        <w:t>     (b)  With respect to the Executive Office of the President, the duties set forth in section 4(a) shall be the responsibility of the Counsel to the President or such other official or officials to whom the President delegates those duties.</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(c)  The Director of the Office of Government Ethics shall:</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(1)  ensure that the pledge and a copy of this Executive Order are made available for use by agencies in fulfilling their duties under section 4(a);</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(2)  in consultation with the Attorney General or Counsel to the President, when appropriate, assist designated agency ethics officers in providing advice to current or former appointees regarding the application of the pledge; and</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(3)  adopt such rules or procedures (conforming as nearly as practicable to its generally applicable rules and procedures) as are necessary or appropriate:</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w:t>
      </w:r>
      <w:proofErr w:type="spellStart"/>
      <w:r w:rsidRPr="004E20FF">
        <w:rPr>
          <w:rFonts w:ascii="Times New Roman" w:eastAsia="Times New Roman" w:hAnsi="Times New Roman" w:cs="Times New Roman"/>
          <w:spacing w:val="2"/>
          <w:sz w:val="24"/>
          <w:szCs w:val="24"/>
        </w:rPr>
        <w:t>i</w:t>
      </w:r>
      <w:proofErr w:type="spellEnd"/>
      <w:r w:rsidRPr="004E20FF">
        <w:rPr>
          <w:rFonts w:ascii="Times New Roman" w:eastAsia="Times New Roman" w:hAnsi="Times New Roman" w:cs="Times New Roman"/>
          <w:spacing w:val="2"/>
          <w:sz w:val="24"/>
          <w:szCs w:val="24"/>
        </w:rPr>
        <w:t>)    to carry out the foregoing responsibilities;</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(ii)   to apply the lobbyist gift ban set forth in paragraph 5 of the pledge to all executive branch employees;</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(iii)  to authorize limited exceptions to the lobbyist gift ban for circumstances that do not implicate the purposes of the ban;</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(iv)   to make clear that no person shall have violated the lobbyist gift ban if the person properly disposes of a gift as provided by section 2635.206 of title 5, Code of Federal Regulations;</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(v)    to ensure that existing rules and procedures for Government employees engaged in negotiations for future employment with private businesses that are affected by their official actions do not affect the integrity of the Government's programs and operations; and</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(vi)   to ensure, in consultation with the Director of the Office of Personnel Management, that the requirement set forth in paragraph 8 of the pledge is honored by every employee of the executive branch;</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xml:space="preserve">     (d)  An appointee who has signed the pledge is not required to sign the pledge again upon appointment or detail to a different office, except that a person who has ceased to be an </w:t>
      </w:r>
      <w:r w:rsidRPr="004E20FF">
        <w:rPr>
          <w:rFonts w:ascii="Times New Roman" w:eastAsia="Times New Roman" w:hAnsi="Times New Roman" w:cs="Times New Roman"/>
          <w:spacing w:val="2"/>
          <w:sz w:val="24"/>
          <w:szCs w:val="24"/>
        </w:rPr>
        <w:lastRenderedPageBreak/>
        <w:t>appointee, due to termination of employment in the executive branch or otherwise, shall sign the pledge prior to thereafter assuming office as an appointee.</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(e)  All pledges signed by appointees, and all waiver certifications with respect thereto, shall be filed with the head of the appointee's agency for permanent retention in the appointee's official personnel folder or equivalent folder.</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Sec. 5.  Enforcement.  (a)  The contractual, fiduciary, and ethical commitments in the pledge provided for herein are solely enforceable by the United States by any legally available means, including any or all of the following:  debarment proceedings within any affected executive agency or civil judicial proceedings for declaratory, injunctive, or monetary relief.</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xml:space="preserve">     (b)  Any former appointee who is determined, after notice and hearing, by the duly designated authority within any agency, to have violated his or her pledge may be barred from engaging in lobbying activities with respect to that agency for up to 5 years in addition to the 5-year time period covered by the pledge.  The head of every executive agency shall, in consultation with the Director of the Office of Government Ethics, establish procedures to implement this subsection, which shall include (but not be limited to) providing for </w:t>
      </w:r>
      <w:proofErr w:type="spellStart"/>
      <w:r w:rsidRPr="004E20FF">
        <w:rPr>
          <w:rFonts w:ascii="Times New Roman" w:eastAsia="Times New Roman" w:hAnsi="Times New Roman" w:cs="Times New Roman"/>
          <w:spacing w:val="2"/>
          <w:sz w:val="24"/>
          <w:szCs w:val="24"/>
        </w:rPr>
        <w:t>factfinding</w:t>
      </w:r>
      <w:proofErr w:type="spellEnd"/>
      <w:r w:rsidRPr="004E20FF">
        <w:rPr>
          <w:rFonts w:ascii="Times New Roman" w:eastAsia="Times New Roman" w:hAnsi="Times New Roman" w:cs="Times New Roman"/>
          <w:spacing w:val="2"/>
          <w:sz w:val="24"/>
          <w:szCs w:val="24"/>
        </w:rPr>
        <w:t xml:space="preserve"> and investigation of possible violations of this order and for referrals to the Attorney General for his or her consideration pursuant to subsection (c).</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(c)  The Attorney General or his or her designee is authorized:</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(1)  upon receiving information regarding the possible breach of any commitment in a signed pledge, to request any appropriate Federal investigative authority to conduct such investigations as may be appropriate; and</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(2)  upon determining that there is a reasonable basis to believe that a breach of a commitment has occurred or will occur or continue, if not enjoined, to commence a civil action on behalf of the United States against the former officer or employee in any United States District Court with jurisdiction to consider the matter.</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(d)  In such civil action, the Attorney General or his or her designee is authorized to request any and all relief authorized by law, including but not limited to:</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(1)  such temporary restraining orders and preliminary and permanent injunctions as may be appropriate to restrain future, recurring, or continuing conduct by the former officer or employee in breach of the commitments in the pledge he or she signed; and</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lastRenderedPageBreak/>
        <w:t>(2)  establishment of a constructive trust for the benefit of the United States, requiring an accounting and payment to the United States Treasury of all money and other things of value received by, or payable to, the former officer or employee arising out of any breach or attempted breach of the pledge signed by the former officer or employee.</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Sec. 6.  General Provisions.  (a)  This order supersedes Executive Order 13490 of January 21, 2009 (Ethics Commitments by Executive Branch Personnel), and therefore Executive Order 13490 is hereby revoked.  No other prior Executive Orders are repealed by this order.  To the extent that this order is inconsistent with any provision of any prior Executive Order, this order shall control.</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(b)  If any provision of this order or the application of such provision is held to be invalid, the remainder of this order and other dissimilar applications of such provision shall not be affected.</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(c)  The pledge and this order are not intended to, and do not, create any right or benefit, substantive or procedural, enforceable at law or in equity by any party (other than by the United States) against the United States, its departments, agencies, or entities, its officers, employees, or agents, or any other person.</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(d)  The definitions set forth in this order are solely applicable to the terms of this order, and are not otherwise intended to impair or affect existing law.</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(e)  Nothing in this order shall be construed to impair or otherwise affect:</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(1)  the authority granted by law to an executive department, agency, or the head thereof; or</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(2)  the functions of the Director of the Office of Management and Budget relating to budgetary, administrative, or legislative proposals.</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     (f)  This order shall be implemented consistent with applicable law and subject to the availability of appropriations.</w:t>
      </w:r>
    </w:p>
    <w:p w:rsidR="00DF08CE" w:rsidRPr="004E20FF" w:rsidRDefault="00DF08CE" w:rsidP="00DF08CE">
      <w:pPr>
        <w:spacing w:after="240" w:line="360" w:lineRule="atLeast"/>
        <w:textAlignment w:val="baseline"/>
        <w:rPr>
          <w:rFonts w:ascii="Times New Roman" w:eastAsia="Times New Roman" w:hAnsi="Times New Roman" w:cs="Times New Roman"/>
          <w:spacing w:val="2"/>
          <w:sz w:val="24"/>
          <w:szCs w:val="24"/>
        </w:rPr>
      </w:pPr>
      <w:r w:rsidRPr="004E20FF">
        <w:rPr>
          <w:rFonts w:ascii="Times New Roman" w:eastAsia="Times New Roman" w:hAnsi="Times New Roman" w:cs="Times New Roman"/>
          <w:spacing w:val="2"/>
          <w:sz w:val="24"/>
          <w:szCs w:val="24"/>
        </w:rPr>
        <w:t>DONALD J. TRUMP</w:t>
      </w:r>
    </w:p>
    <w:p w:rsidR="00DF08CE" w:rsidRPr="009A6D09" w:rsidRDefault="00DF08CE" w:rsidP="00DF08CE">
      <w:pPr>
        <w:rPr>
          <w:rFonts w:ascii="Times New Roman" w:hAnsi="Times New Roman" w:cs="Times New Roman"/>
          <w:b/>
          <w:sz w:val="24"/>
          <w:szCs w:val="24"/>
        </w:rPr>
      </w:pPr>
      <w:r w:rsidRPr="009A6D09">
        <w:rPr>
          <w:rFonts w:ascii="Helvetica" w:hAnsi="Helvetica"/>
        </w:rPr>
        <w:t>January 28, 2017</w:t>
      </w:r>
    </w:p>
    <w:p w:rsidR="00DF08CE" w:rsidRDefault="00DF08CE">
      <w:pPr>
        <w:rPr>
          <w:rFonts w:ascii="Times New Roman" w:hAnsi="Times New Roman" w:cs="Times New Roman"/>
          <w:b/>
          <w:sz w:val="24"/>
          <w:szCs w:val="24"/>
        </w:rPr>
      </w:pPr>
      <w:r>
        <w:rPr>
          <w:rFonts w:ascii="Times New Roman" w:hAnsi="Times New Roman" w:cs="Times New Roman"/>
          <w:b/>
          <w:sz w:val="24"/>
          <w:szCs w:val="24"/>
        </w:rPr>
        <w:br w:type="page"/>
      </w:r>
    </w:p>
    <w:p w:rsidR="00DF08CE" w:rsidRDefault="00DF08CE" w:rsidP="00DF08CE">
      <w:pPr>
        <w:spacing w:after="20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Observation Station #1</w:t>
      </w:r>
    </w:p>
    <w:p w:rsidR="00DF08CE" w:rsidRDefault="00DF08CE" w:rsidP="00DF08CE">
      <w:pPr>
        <w:spacing w:after="200" w:line="276" w:lineRule="auto"/>
        <w:textAlignment w:val="baseline"/>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Executive Order: Enhancing Public Safety in the Interior of the United States</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By the authority vested in me as President by the Constitution and the laws of the United States of America, including the Immigration and Nationality Act (INA) (8 U.S.C. 1101 et seq.), and in order to ensure the public safety of the American people in communities across the United States as well as to ensure that our Nation's immigration laws are faithfully executed, I hereby declare the policy of the executive branch to be, and order, as follows:</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Section 1.  Purpose.  Interior enforcement of our Nation's immigration laws is critically important to the national security and public safety of the United States.  Many aliens who illegally enter the United States and those who overstay or otherwise violate the terms of their visas present a significant threat to national security and public safety.  This is particularly so for aliens who engage in criminal conduct in the United States.</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Sanctuary jurisdictions across the United States willfully violate Federal law in an attempt to shield aliens from removal from the United States.  These jurisdictions have caused immeasurable harm to the American people and to the very fabric of our Republic.</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Tens of thousands of removable aliens have been released into communities across the country, solely because their home countries refuse to accept their repatriation.  Many of these aliens are criminals who have served time in our Federal, State, and local jails.  The presence of such individuals in the United States, and the practices of foreign nations that refuse the repatriation of their nationals, are contrary to the national interest.</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Although Federal immigration law provides a framework for Federal-State partnerships in enforcing our immigration laws to ensure the removal of aliens who have no right to be in the United States, the Federal Government has failed to discharge this basic sovereign responsibility.  We cannot faithfully execute the immigration laws of the United States if we exempt classes or categories of removable aliens from potential enforcement.  The purpose of this order is to direct executive departments and agencies (agencies) to employ all lawful means to enforce the immigration laws of the United States.</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Sec. 2.  Policy.  It is the policy of the executive branch to:</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(a)  Ensure the faithful execution of the immigration laws of the United States, including the INA, against all removable aliens, consistent with Article II, Section 3 of the United States Constitution and section 3331 of title 5, United States Code;</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(b)  Make use of all available systems and resources to ensure the efficient and faithful execution of the immigration laws of the United States;</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lastRenderedPageBreak/>
        <w:t>(c)  Ensure that jurisdictions that fail to comply with applicable Federal law do not receive Federal funds, except as mandated by law; </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(d)  Ensure that aliens ordered removed from the United States are promptly removed; and</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(e)  Support victims, and the families of victims, of crimes committed by removable aliens. </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Sec. 3.  Definitions.  The terms of this order, where applicable, shall have the meaning provided by section 1101 of title 8, United States Code.</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Sec. 4.  Enforcement of the Immigration Laws in the Interior of the United States.  In furtherance of the policy described in section 2 of this order, I hereby direct agencies to employ all lawful means to ensure the faithful execution of the immigration laws of the United States against all removable aliens. </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Sec. 5.  Enforcement Priorities.  In executing </w:t>
      </w:r>
      <w:proofErr w:type="gramStart"/>
      <w:r>
        <w:rPr>
          <w:rFonts w:ascii="Times New Roman" w:eastAsia="Times New Roman" w:hAnsi="Times New Roman" w:cs="Times New Roman"/>
          <w:color w:val="333333"/>
          <w:spacing w:val="2"/>
          <w:sz w:val="24"/>
          <w:szCs w:val="24"/>
        </w:rPr>
        <w:t>faithfully</w:t>
      </w:r>
      <w:proofErr w:type="gramEnd"/>
      <w:r>
        <w:rPr>
          <w:rFonts w:ascii="Times New Roman" w:eastAsia="Times New Roman" w:hAnsi="Times New Roman" w:cs="Times New Roman"/>
          <w:color w:val="333333"/>
          <w:spacing w:val="2"/>
          <w:sz w:val="24"/>
          <w:szCs w:val="24"/>
        </w:rPr>
        <w:t xml:space="preserve"> the immigration laws of the United States, the Secretary of Homeland Security (Secretary) shall prioritize for removal those aliens described by the Congress in sections 212(a)(2), (a)(3), and (a)(6)(C), 235, and 237(a)(2) and (4) of the INA (8 U.S.C. 1182(a)(2), (a)(3), and (a)(6)(C), 1225, and 1227(a)(2) and (4)), as well as removable aliens who: </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(a)  Have been convicted of any criminal offense;</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(b)  Have been charged with any criminal offense, where such charge has not been resolved; </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(c)  Have committed acts that constitute a chargeable criminal offense;</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(d)  Have engaged in fraud or willful misrepresentation in connection with any official matter or application before a governmental agency; </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(e)  Have abused any program related to receipt of public benefits;</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(f)  Are subject to a final order of removal, but who have not complied with their legal obligation to depart the United States; or</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(g)  In the judgment of an immigration officer, otherwise pose a risk to public safety or national security. </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Sec. 6.  Civil Fines and Penalties.  As soon as practicable, and by no later than one year after the date of this order, the Secretary shall issue guidance and promulgate regulations, where required by law, to ensure the assessment and collection of all fines and penalties that the Secretary is authorized under the law to assess and collect from aliens unlawfully present in the United States and from those who facilitate their presence in the United States.</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Sec. 7.  Additional Enforcement and Removal Officers.  The Secretary, through the Director of U.S. Immigration and Customs Enforcement, shall, to the extent permitted by law and subject </w:t>
      </w:r>
      <w:r>
        <w:rPr>
          <w:rFonts w:ascii="Times New Roman" w:eastAsia="Times New Roman" w:hAnsi="Times New Roman" w:cs="Times New Roman"/>
          <w:color w:val="333333"/>
          <w:spacing w:val="2"/>
          <w:sz w:val="24"/>
          <w:szCs w:val="24"/>
        </w:rPr>
        <w:lastRenderedPageBreak/>
        <w:t>to the availability of appropriations, take all appropriate action to hire 10,000 additional immigration officers, who shall complete relevant training and be authorized to perform the law enforcement functions described in section 287 of the INA (8 U.S.C. 1357).</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Sec. 8.  Federal-State Agreements.  It is the policy of the executive branch to empower State and local law enforcement agencies across the country to perform the functions of an immigration officer in the interior of the United States to the maximum extent permitted by law.</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(a)  In furtherance of this policy, the Secretary shall immediately take appropriate action to engage with the Governors of the States, as well as local officials, for the purpose of preparing to enter into agreements under section 287(g) of the INA (8 U.S.C. 1357(g)).</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(b)  To the extent permitted by law and with the consent of State or local officials, as appropriate, the Secretary shall take appropriate action, through agreements under section 287(g) of the INA, or otherwise, to authorize State and local law enforcement officials, as the Secretary determines are qualified and appropriate, to perform the functions of immigration officers in relation to the investigation, apprehension, or detention of aliens in the United States under the direction and the supervision of the Secretary.  Such authorization shall be in addition to, rather than in place of, Federal performance of these duties.  </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(c)  To the extent permitted by law, the Secretary may structure each agreement under section 287(g) of the INA in a manner that provides the most effective model for enforcing Federal immigration laws for that jurisdiction.</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Sec. 9.  Sanctuary Jurisdictions.  It is the policy of the executive branch to ensure, to the fullest extent of the law, that a State, or a political subdivision of a State, shall comply with 8 U.S.C. 1373. </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(a)  In furtherance of this policy, the Attorney General and the Secretary, in their discretion and to the extent consistent with law, shall ensure that jurisdictions that willfully refuse to comply with 8 U.S.C. 1373 (sanctuary jurisdictions) are not eligible to receive Federal grants, except as deemed necessary for law enforcement purposes by the Attorney General or the Secretary.  The Secretary has the authority to designate, in his discretion and to the extent consistent with law, a jurisdiction as a sanctuary jurisdiction.  The Attorney General shall take appropriate enforcement action against any entity that violates 8 U.S.C. 1373, or which has in effect a statute, policy, or practice that prevents or hinders the enforcement of Federal law.</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(b)  To better inform the public regarding the public safety threats associated with sanctuary jurisdictions, the Secretary shall utilize the Declined Detainer Outcome Report or its equivalent and, on a weekly basis, make public a comprehensive list of criminal actions committed by aliens and any jurisdiction that ignored or otherwise failed to honor any detainers with respect to such aliens.</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lastRenderedPageBreak/>
        <w:t>(c)  The Director of the Office of Management and Budget is directed to obtain and provide relevant and responsive information on all Federal grant money that currently is received by any sanctuary jurisdiction.</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Sec. 10.  Review of Previous Immigration Actions and Policies.  (a)  The Secretary shall immediately take all appropriate action to terminate the Priority Enforcement Program (PEP) described in the memorandum issued by the Secretary on November 20, 2014, and to reinstitute the immigration program known as "Secure Communities" referenced in that memorandum.</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(b)  The Secretary shall review agency regulations, policies, and procedures for consistency with this order and, if required, publish for notice and comment proposed regulations rescinding or revising any regulations inconsistent with this order and shall consider whether to withdraw or modify any inconsistent policies and procedures, as appropriate and consistent with the law.</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(c)  To protect our communities and better facilitate the identification, detention, and removal of criminal aliens within constitutional and statutory parameters, the Secretary shall consolidate and revise any applicable forms to more effectively communicate with recipient law enforcement agencies.</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Sec. 11.  Department of Justice Prosecutions of Immigration Violators.  The Attorney General and the Secretary shall work together to develop and implement a program that ensures that adequate resources are devoted to the prosecution of criminal immigration offenses in the United States, and to develop cooperative strategies to reduce violent crime and the reach of transnational criminal organizations into the United States.</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Sec. 12.  Recalcitrant Countries.  The Secretary of Homeland Security and the Secretary of State shall cooperate to effectively implement the sanctions provided by section 243(d) of the INA (8 U.S.C. 1253(d)), as appropriate.  The Secretary of State shall, to the maximum extent permitted by law, ensure that diplomatic efforts and negotiations with foreign states include as a condition precedent the acceptance by those foreign states of their nationals who are subject to removal from the United States.</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Sec. 13.  Office for Victims of Crimes Committed by Removable Aliens.  The Secretary shall direct the Director of U.S. Immigration and Customs Enforcement to take all appropriate and lawful action to establish within U.S. Immigration and Customs Enforcement an office to provide proactive, timely, adequate, and professional services to victims of crimes committed by removable aliens and the family members of such victims.  This office shall provide quarterly reports studying the effects of the victimization by criminal aliens present in the United States.</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lastRenderedPageBreak/>
        <w:t>Sec. 14.  Privacy Act.  Agencies shall, to the extent consistent with applicable law, ensure that their privacy policies exclude persons who are not United States citizens or lawful permanent residents from the protections of the Privacy Act regarding personally identifiable information.  </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Sec. 15.  Reporting.  Except as otherwise provided in this order, the Secretary and the Attorney General shall each submit to the President a report on the progress of the directives contained in this order within 90 days of the date of this order and again within 180 days of the date of this order.</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Sec. 16.  Transparency.   To promote the transparency and situational awareness of criminal aliens in the United States, the Secretary and the Attorney General are hereby directed to collect relevant data and provide quarterly reports on the following:</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(a)  the immigration status of all aliens incarcerated under the supervision of the Federal Bureau of Prisons;</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(b)  the immigration status of all aliens incarcerated as Federal pretrial detainees under the supervision of the United States Marshals Service; and</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(c)  the immigration status of all convicted aliens incarcerated in State prisons and local detention centers throughout the United States.</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Sec. 17.  Personnel Actions.  The Office of Personnel Management shall take appropriate and lawful action to facilitate hiring personnel to implement this order. </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Sec. 18.  General Provisions.  (a)  Nothing in this order shall be construed to impair or otherwise affect:</w:t>
      </w:r>
    </w:p>
    <w:p w:rsidR="00DF08CE" w:rsidRDefault="00DF08CE" w:rsidP="00DF08CE">
      <w:pPr>
        <w:spacing w:after="200" w:line="276" w:lineRule="auto"/>
        <w:ind w:left="600"/>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w:t>
      </w:r>
      <w:proofErr w:type="spellStart"/>
      <w:r>
        <w:rPr>
          <w:rFonts w:ascii="Times New Roman" w:eastAsia="Times New Roman" w:hAnsi="Times New Roman" w:cs="Times New Roman"/>
          <w:color w:val="333333"/>
          <w:spacing w:val="2"/>
          <w:sz w:val="24"/>
          <w:szCs w:val="24"/>
        </w:rPr>
        <w:t>i</w:t>
      </w:r>
      <w:proofErr w:type="spellEnd"/>
      <w:r>
        <w:rPr>
          <w:rFonts w:ascii="Times New Roman" w:eastAsia="Times New Roman" w:hAnsi="Times New Roman" w:cs="Times New Roman"/>
          <w:color w:val="333333"/>
          <w:spacing w:val="2"/>
          <w:sz w:val="24"/>
          <w:szCs w:val="24"/>
        </w:rPr>
        <w:t>)   the authority granted by law to an executive department or agency, or the head thereof; or</w:t>
      </w:r>
    </w:p>
    <w:p w:rsidR="00DF08CE" w:rsidRDefault="00DF08CE" w:rsidP="00DF08CE">
      <w:pPr>
        <w:spacing w:after="200" w:line="276" w:lineRule="auto"/>
        <w:ind w:left="600"/>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(ii)  the functions of the Director of the Office of Management and Budget relating to budgetary, administrative, or legislative proposals.</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(b)  This order shall be implemented consistent with applicable law and subject to the availability of appropriations.</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(c)  This order is not intended to, and does not, create any right or benefit, substantive or procedural, enforceable at law or in equity by any party against the United States, its departments, agencies, or entities, its officers, employees, or agents, or any other person.</w:t>
      </w:r>
    </w:p>
    <w:p w:rsidR="00DF08CE" w:rsidRDefault="00DF08CE" w:rsidP="00DF08CE">
      <w:pPr>
        <w:spacing w:after="200" w:line="276" w:lineRule="auto"/>
        <w:jc w:val="center"/>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DONALD J. TRUMP</w:t>
      </w:r>
    </w:p>
    <w:p w:rsidR="00DF08CE" w:rsidRDefault="00DF08CE" w:rsidP="00DF08CE">
      <w:pPr>
        <w:spacing w:after="200" w:line="276"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lastRenderedPageBreak/>
        <w:br/>
        <w:t>THE WHITE HOUSE,</w:t>
      </w:r>
      <w:r>
        <w:rPr>
          <w:rFonts w:ascii="Times New Roman" w:eastAsia="Times New Roman" w:hAnsi="Times New Roman" w:cs="Times New Roman"/>
          <w:color w:val="333333"/>
          <w:spacing w:val="2"/>
          <w:sz w:val="24"/>
          <w:szCs w:val="24"/>
        </w:rPr>
        <w:br/>
        <w:t>    January 25, 2017.</w:t>
      </w:r>
    </w:p>
    <w:p w:rsidR="00DF08CE" w:rsidRDefault="00DF08CE">
      <w:pPr>
        <w:rPr>
          <w:rFonts w:ascii="Times New Roman" w:hAnsi="Times New Roman" w:cs="Times New Roman"/>
          <w:b/>
          <w:sz w:val="24"/>
          <w:szCs w:val="24"/>
        </w:rPr>
      </w:pPr>
      <w:r>
        <w:rPr>
          <w:rFonts w:ascii="Times New Roman" w:hAnsi="Times New Roman" w:cs="Times New Roman"/>
          <w:b/>
          <w:sz w:val="24"/>
          <w:szCs w:val="24"/>
        </w:rPr>
        <w:br w:type="page"/>
      </w:r>
    </w:p>
    <w:p w:rsidR="00DF08CE" w:rsidRDefault="00DF08CE" w:rsidP="00DF08CE">
      <w:pPr>
        <w:spacing w:after="20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Observation Station #1</w:t>
      </w:r>
    </w:p>
    <w:p w:rsidR="00DF08CE" w:rsidRDefault="00DF08CE" w:rsidP="00DF08CE">
      <w:pPr>
        <w:spacing w:after="200" w:line="276" w:lineRule="auto"/>
        <w:jc w:val="right"/>
        <w:rPr>
          <w:rFonts w:ascii="Times New Roman" w:hAnsi="Times New Roman" w:cs="Times New Roman"/>
          <w:b/>
          <w:sz w:val="24"/>
          <w:szCs w:val="24"/>
        </w:rPr>
      </w:pPr>
    </w:p>
    <w:p w:rsidR="00DF08CE" w:rsidRDefault="00DF08CE" w:rsidP="00DF08CE">
      <w:pPr>
        <w:pStyle w:val="rtecenter"/>
        <w:spacing w:before="0" w:beforeAutospacing="0" w:after="200" w:afterAutospacing="0" w:line="276" w:lineRule="auto"/>
        <w:textAlignment w:val="baseline"/>
        <w:rPr>
          <w:b/>
          <w:color w:val="333333"/>
          <w:spacing w:val="2"/>
        </w:rPr>
      </w:pPr>
      <w:r>
        <w:rPr>
          <w:b/>
          <w:color w:val="333333"/>
          <w:spacing w:val="2"/>
        </w:rPr>
        <w:t>EXECUTIVE ORDER: BORDER SECURITY AND IMMIGRATION ENFORCEMENT IMPROVEMENTS</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By the authority vested in me as President by the Constitution and the laws of the United States of America, including the Immigration and Nationality Act (8 U.S.C. 1101 et seq.) (INA), the Secure Fence Act of 2006 (Public Law 109 367) (Secure Fence Act), and the Illegal Immigration Reform and Immigrant Responsibility Act of 1996 (Public Law 104 208 Div. C) (IIRIRA), and in order to ensure the safety and territorial integrity of the United States as well as to ensure that the Nation's immigration laws are faithfully executed, I hereby order as follows:</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Section 1.  Purpose.  Border security is critically important to the national security of the United States.  Aliens who illegally enter the United States without inspection or admission present a significant threat to national security and public safety.  Such aliens have not been identified or inspected by Federal immigration officers to determine their admissibility to the United States.  The recent surge of illegal immigration at the southern border with Mexico has placed a significant strain on Federal resources and overwhelmed agencies charged with border security and immigration enforcement, as well as the local communities into which many of the aliens are placed.</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Transnational criminal organizations operate sophisticated drug- and human-trafficking networks and smuggling operations on both sides of the southern border, contributing to a significant increase in violent crime and United States deaths from dangerous drugs.  Among those who illegally enter are those who seek to harm Americans through acts of terror or criminal conduct.  Continued illegal immigration presents a clear and present danger to the interests of the United States.</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Federal immigration law both imposes the responsibility and provides the means for the Federal Government, in cooperation with border States, to secure the Nation's southern border.  Although Federal immigration law provides a robust framework for Federal-State partnership in enforcing our immigration laws    and the Congress has authorized and provided appropriations to secure our borders    the Federal Government has failed to discharge this basic sovereign responsibility.  The purpose of this order is to direct executive departments and agencies (agencies) to deploy all lawful means to secure the Nation's southern border, to prevent further illegal immigration into the United States, and to repatriate illegal aliens swiftly, consistently, and humanely.</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Sec. 2.  Policy.  It is the policy of the executive branch to:</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lastRenderedPageBreak/>
        <w:t>(a)  secure the southern border of the United States through the immediate construction of a physical wall on the southern border, monitored and supported by adequate personnel so as to prevent illegal immigration, drug and human trafficking, and acts of terrorism;</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(b)  detain individuals apprehended on suspicion of violating Federal or State law, including Federal immigration law, pending further proceedings regarding those violations;</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(c)  expedite determinations of apprehended individuals' claims of eligibility to remain in the United States;</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(d)  remove promptly those individuals whose legal claims to remain in the United States have been lawfully rejected, after any appropriate civil or criminal sanctions have been imposed; and</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(e)  cooperate fully with States and local law enforcement in enacting Federal-State partnerships to enforce Federal immigration priorities, as well as State monitoring and detention programs that are consistent with Federal law and do not undermine Federal immigration priorities.</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Sec. 3.  Definitions.  (a)  "Asylum officer" has the meaning given the term in section 235(b)(1)(E) of the INA (8 U.S.C. 1225(b)(1)).</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(b)  "Southern border" shall mean the contiguous land border between the United States and Mexico, including all points of entry.</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(c)  "Border States" shall mean the States of the United States immediately adjacent to the contiguous land border between the United States and Mexico.</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(d)  Except as otherwise noted, "the Secretary" shall refer to the Secretary of Homeland Security.</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(e)  "Wall" shall mean a contiguous, physical wall or other similarly secure, contiguous, and impassable physical barrier.</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(f)  "Executive department" shall have the meaning given in section 101 of title 5, United States Code.</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(g)  "Regulations" shall mean any and all Federal rules, regulations, and directives lawfully promulgated by agencies.</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(h)  "Operational control" shall mean the prevention of all unlawful entries into the United States, including entries by terrorists, other unlawful aliens, instruments of terrorism, narcotics, and other contraband.</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lastRenderedPageBreak/>
        <w:t>Sec. 4.  Physical Security of the Southern Border of the United States.  The Secretary shall immediately take the following steps to obtain complete operational control, as determined by the Secretary, of the southern border:</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(a)  In accordance with existing law, including the Secure Fence Act and IIRIRA, take all appropriate steps to immediately plan, design, and construct a physical wall along the southern border, using appropriate materials and technology to most effectively achieve complete operational control of the southern border;</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(b)  Identify and, to the extent permitted by law, allocate all sources of Federal funds for the planning, designing, and constructing of a physical wall along the southern border;</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(c)  Project and develop long-term funding requirements for the wall, including preparing Congressional budget requests for the current and upcoming fiscal years; and</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(d)  Produce a comprehensive study of the security of the southern border, to be completed within 180 days of this order, that shall include the current state of southern border security, all geophysical and topographical aspects of the southern border, the availability of Federal and State resources necessary to achieve complete operational control of the southern border, and a strategy to obtain and maintain complete operational control of the southern border.</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Sec. 5.  Detention Facilities.  (a)  The Secretary shall take all appropriate action and allocate all legally available resources to immediately construct, operate, control, or establish contracts to construct, operate, or control facilities to detain aliens at or near the land border with Mexico.</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(b)  The Secretary shall take all appropriate action and allocate all legally available resources to immediately assign asylum officers to immigration detention facilities for the purpose of accepting asylum referrals and conducting credible fear determinations pursuant to section 235(b)(1) of the INA (8 U.S.C. 1225(b)(1)) and applicable regulations and reasonable fear determinations pursuant to applicable regulations.</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(c)  The Attorney General shall take all appropriate action and allocate all legally available resources to immediately assign immigration judges to immigration detention facilities operated or controlled by the Secretary, or operated or controlled pursuant to contract by the Secretary, for the purpose of conducting proceedings authorized under title 8, chapter 12, subchapter II, United States Code.</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 xml:space="preserve">Sec. 6.  Detention for Illegal Entry.  The Secretary shall immediately take all appropriate actions to ensure the detention of aliens apprehended for violations of immigration law pending the outcome of their removal proceedings or their removal from the country to the extent permitted by law.  The Secretary shall issue new policy guidance to all Department of Homeland Security personnel regarding the appropriate and consistent use of lawful detention authority under the INA, including the termination of the practice commonly known as "catch </w:t>
      </w:r>
      <w:r>
        <w:rPr>
          <w:color w:val="333333"/>
          <w:spacing w:val="2"/>
        </w:rPr>
        <w:lastRenderedPageBreak/>
        <w:t>and release," whereby aliens are routinely released in the United States shortly after their apprehension for violations of immigration law.</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Sec. 7.  Return to Territory.  The Secretary shall take appropriate action, consistent with the requirements of section 1232 of title 8, United States Code, to ensure that aliens described in section 235(b)(2)(C) of the INA (8 U.S.C. 1225(b)(2)(C)) are returned to the territory from which they came pending a formal removal proceeding.</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Sec. 8.  Additional Border Patrol Agents.  Subject to available appropriations, the Secretary, through the Commissioner of U.S. Customs and Border Protection, shall take all appropriate action to hire 5,000 additional Border Patrol agents, and all appropriate action to ensure that such agents enter on duty and are assigned to duty stations as soon as is practicable.</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Sec. 9.  Foreign Aid Reporting Requirements.  The head of each executive department and agency shall identify and quantify all sources of direct and indirect Federal aid or assistance to the Government of Mexico on an annual basis over the past five years, including all bilateral and multilateral development aid, economic assistance, humanitarian aid, and military aid.  Within 30 days of the date of this order, the head of each executive department and agency shall submit this information to the Secretary of State.  Within 60 days of the date of this order, the Secretary shall submit to the President a consolidated report reflecting the levels of such aid and assistance that has been provided annually, over each of the past five years.</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Sec. 10.  Federal-State Agreements.  It is the policy of the executive branch to empower State and local law enforcement agencies across the country to perform the functions of an immigration officer in the interior of the United States to the maximum extent permitted by law.</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(a)  In furtherance of this policy, the Secretary shall immediately take appropriate action to engage with the Governors of the States, as well as local officials, for the purpose of preparing to enter into agreements under section 287(g) of the INA (8 U.S.C. 1357(g)).</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(b)  To the extent permitted by law, and with the consent of State or local officials, as appropriate, the Secretary shall take appropriate action, through agreements under section 287(g) of the INA, or otherwise, to authorize State and local law enforcement officials, as the Secretary determines are qualified and appropriate, to perform the functions of immigration officers in relation to the investigation, apprehension, or detention of aliens in the United States under the direction and the supervision of the Secretary.  Such authorization shall be in addition to, rather than in place of, Federal performance of these duties.</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(c)  To the extent permitted by law, the Secretary may structure each agreement under section 287(g) of the INA in the manner that provides the most effective model for enforcing Federal immigration laws and obtaining operational control over the border for that jurisdiction.</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lastRenderedPageBreak/>
        <w:t>Sec. 11.  Parole, Asylum, and Removal.  It is the policy of the executive branch to end the abuse of parole and asylum provisions currently used to prevent the lawful removal of removable aliens.</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(a)  The Secretary shall immediately take all appropriate action to ensure that the parole and asylum provisions of Federal immigration law are not illegally exploited to prevent the removal of otherwise removable aliens.</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(b)  The Secretary shall take all appropriate action, including by promulgating any appropriate regulations, to ensure that asylum referrals and credible fear determinations pursuant to section 235(b)(1) of the INA (8 U.S.C. 1125(b)(1)) and 8 CFR 208.30, and reasonable fear determinations pursuant to 8 CFR 208.31, are conducted in a manner consistent with the plain language of those provisions.</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(c)  Pursuant to section 235(b)(1)(A)(iii)(I) of the INA, the Secretary shall take appropriate action to apply, in his sole and unreviewable discretion, the provisions of section 235(b)(1)(A)(</w:t>
      </w:r>
      <w:proofErr w:type="spellStart"/>
      <w:r>
        <w:rPr>
          <w:color w:val="333333"/>
          <w:spacing w:val="2"/>
        </w:rPr>
        <w:t>i</w:t>
      </w:r>
      <w:proofErr w:type="spellEnd"/>
      <w:r>
        <w:rPr>
          <w:color w:val="333333"/>
          <w:spacing w:val="2"/>
        </w:rPr>
        <w:t>) and (ii) of the INA to the aliens designated under section 235(b)(1)(A)(iii)(II).</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(d)  The Secretary shall take appropriate action to ensure that parole authority under section 212(d)(5) of the INA (8 U.S.C. 1182(d)(5)) is exercised only on a case-by-case basis in accordance with the plain language of the statute, and in all circumstances only when an individual demonstrates urgent humanitarian reasons or a significant public benefit derived from such parole.</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(e)  The Secretary shall take appropriate action to require that all Department of Homeland Security personnel are properly trained on the proper application of section 235 of the William Wilberforce Trafficking Victims Protection Reauthorization Act of 2008 (8 U.S.C. 1232) and section 462(g)(2) of the Homeland Security Act of 2002 (6 U.S.C. 279(g)(2)), to ensure that unaccompanied alien children are properly processed, receive appropriate care and placement while in the custody of the Department of Homeland Security, and, when appropriate, are safely repatriated in accordance with law.</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Sec. 12.  Authorization to Enter Federal Lands.  The Secretary, in conjunction with the Secretary of the Interior and any other heads of agencies as necessary, shall take all appropriate action to:</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(a)  permit all officers and employees of the United States, as well as all State and local officers as authorized by the Secretary, to have access to all Federal lands as necessary and appropriate to implement this order; and</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(b)  enable those officers and employees of the United States, as well as all State and local officers as authorized by the Secretary, to perform such actions on Federal lands as the Secretary deems necessary and appropriate to implement this order.</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lastRenderedPageBreak/>
        <w:t>Sec. 13.  Priority Enforcement.  The Attorney General shall take all appropriate steps to establish prosecution guidelines and allocate appropriate resources to ensure that Federal prosecutors accord a high priority to prosecutions of offenses having a nexus to the southern border.</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Sec. 14.  Government Transparency.  The Secretary shall, on a monthly basis and in a publicly available way, report statistical data on aliens apprehended at or near the southern border using a uniform method of reporting by all Department of Homeland Security components, in a format that is easily understandable by the public.</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Sec. 15.  Reporting.  Except as otherwise provided in this order, the Secretary, within 90 days of the date of this order, and the Attorney General, within 180 days, shall each submit to the President a report on the progress of the directives contained in this order.</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Sec. 16.  Hiring.  The Office of Personnel Management shall take appropriate action as may be necessary to facilitate hiring personnel to implement this order.</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Sec. 17.  General Provisions.  (a)  Nothing in this order shall be construed to impair or otherwise affect:</w:t>
      </w:r>
    </w:p>
    <w:p w:rsidR="00DF08CE" w:rsidRDefault="00DF08CE" w:rsidP="00DF08CE">
      <w:pPr>
        <w:pStyle w:val="rteindent1"/>
        <w:spacing w:before="0" w:beforeAutospacing="0" w:after="200" w:afterAutospacing="0" w:line="276" w:lineRule="auto"/>
        <w:ind w:left="600"/>
        <w:textAlignment w:val="baseline"/>
        <w:rPr>
          <w:color w:val="333333"/>
          <w:spacing w:val="2"/>
        </w:rPr>
      </w:pPr>
      <w:r>
        <w:rPr>
          <w:color w:val="333333"/>
          <w:spacing w:val="2"/>
        </w:rPr>
        <w:t>(</w:t>
      </w:r>
      <w:proofErr w:type="spellStart"/>
      <w:r>
        <w:rPr>
          <w:color w:val="333333"/>
          <w:spacing w:val="2"/>
        </w:rPr>
        <w:t>i</w:t>
      </w:r>
      <w:proofErr w:type="spellEnd"/>
      <w:r>
        <w:rPr>
          <w:color w:val="333333"/>
          <w:spacing w:val="2"/>
        </w:rPr>
        <w:t>)   the authority granted by law to an executive department or agency, or the head thereof; or</w:t>
      </w:r>
    </w:p>
    <w:p w:rsidR="00DF08CE" w:rsidRDefault="00DF08CE" w:rsidP="00DF08CE">
      <w:pPr>
        <w:pStyle w:val="rteindent1"/>
        <w:spacing w:before="0" w:beforeAutospacing="0" w:after="200" w:afterAutospacing="0" w:line="276" w:lineRule="auto"/>
        <w:ind w:left="600"/>
        <w:textAlignment w:val="baseline"/>
        <w:rPr>
          <w:color w:val="333333"/>
          <w:spacing w:val="2"/>
        </w:rPr>
      </w:pPr>
      <w:r>
        <w:rPr>
          <w:color w:val="333333"/>
          <w:spacing w:val="2"/>
        </w:rPr>
        <w:t>(ii)  the functions of the Director of the Office of Management and Budget relating to budgetary, administrative, or legislative proposals.</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(b)  This order shall be implemented consistent with applicable law and subject to the availability of appropriations.</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(c)  This order is not intended to, and does not, create any right or benefit, substantive or procedural, enforceable at law or in equity by any party against the United States, its departments, agencies, or entities, its officers, employees, or agents, or any other person.</w:t>
      </w:r>
    </w:p>
    <w:p w:rsidR="00DF08CE" w:rsidRDefault="00DF08CE" w:rsidP="00DF08CE">
      <w:pPr>
        <w:pStyle w:val="rtecenter"/>
        <w:spacing w:before="0" w:beforeAutospacing="0" w:after="200" w:afterAutospacing="0" w:line="276" w:lineRule="auto"/>
        <w:jc w:val="center"/>
        <w:textAlignment w:val="baseline"/>
        <w:rPr>
          <w:color w:val="333333"/>
          <w:spacing w:val="2"/>
        </w:rPr>
      </w:pPr>
      <w:r>
        <w:rPr>
          <w:color w:val="333333"/>
          <w:spacing w:val="2"/>
        </w:rPr>
        <w:t>DONALD J. TRUMP</w:t>
      </w:r>
    </w:p>
    <w:p w:rsidR="00DF08CE" w:rsidRDefault="00DF08CE" w:rsidP="00DF08CE">
      <w:pPr>
        <w:pStyle w:val="NormalWeb"/>
        <w:spacing w:before="0" w:beforeAutospacing="0" w:after="200" w:afterAutospacing="0" w:line="276" w:lineRule="auto"/>
        <w:textAlignment w:val="baseline"/>
        <w:rPr>
          <w:color w:val="333333"/>
          <w:spacing w:val="2"/>
        </w:rPr>
      </w:pPr>
      <w:r>
        <w:rPr>
          <w:color w:val="333333"/>
          <w:spacing w:val="2"/>
        </w:rPr>
        <w:t>THE WHITE HOUSE,</w:t>
      </w:r>
      <w:r>
        <w:rPr>
          <w:color w:val="333333"/>
          <w:spacing w:val="2"/>
        </w:rPr>
        <w:br/>
        <w:t>    January 25, 2017.</w:t>
      </w:r>
    </w:p>
    <w:p w:rsidR="00DF08CE" w:rsidRDefault="00DF08CE" w:rsidP="00DF08CE">
      <w:pPr>
        <w:spacing w:after="200" w:line="276" w:lineRule="auto"/>
        <w:rPr>
          <w:rFonts w:ascii="Times New Roman" w:hAnsi="Times New Roman" w:cs="Times New Roman"/>
          <w:sz w:val="24"/>
          <w:szCs w:val="24"/>
        </w:rPr>
      </w:pPr>
    </w:p>
    <w:p w:rsidR="00DF08CE" w:rsidRDefault="00DF08CE">
      <w:pPr>
        <w:rPr>
          <w:rFonts w:ascii="Times New Roman" w:hAnsi="Times New Roman" w:cs="Times New Roman"/>
          <w:b/>
          <w:sz w:val="24"/>
          <w:szCs w:val="24"/>
        </w:rPr>
      </w:pPr>
      <w:r>
        <w:rPr>
          <w:rFonts w:ascii="Times New Roman" w:hAnsi="Times New Roman" w:cs="Times New Roman"/>
          <w:b/>
          <w:sz w:val="24"/>
          <w:szCs w:val="24"/>
        </w:rPr>
        <w:br w:type="page"/>
      </w:r>
    </w:p>
    <w:p w:rsidR="00DF08CE" w:rsidRDefault="00DF08CE" w:rsidP="00DF08CE">
      <w:pPr>
        <w:jc w:val="right"/>
        <w:rPr>
          <w:rFonts w:ascii="Times New Roman" w:hAnsi="Times New Roman" w:cs="Times New Roman"/>
          <w:b/>
          <w:sz w:val="24"/>
          <w:szCs w:val="24"/>
        </w:rPr>
      </w:pPr>
      <w:r>
        <w:rPr>
          <w:rFonts w:ascii="Times New Roman" w:hAnsi="Times New Roman" w:cs="Times New Roman"/>
          <w:b/>
          <w:sz w:val="24"/>
          <w:szCs w:val="24"/>
        </w:rPr>
        <w:lastRenderedPageBreak/>
        <w:t>Observation Station #1</w:t>
      </w:r>
    </w:p>
    <w:p w:rsidR="00DF08CE" w:rsidRDefault="00DF08CE" w:rsidP="00DF08CE">
      <w:pPr>
        <w:jc w:val="right"/>
        <w:rPr>
          <w:rFonts w:ascii="Times New Roman" w:hAnsi="Times New Roman" w:cs="Times New Roman"/>
          <w:b/>
          <w:sz w:val="24"/>
          <w:szCs w:val="24"/>
        </w:rPr>
      </w:pPr>
    </w:p>
    <w:p w:rsidR="00DF08CE" w:rsidRDefault="00DF08CE" w:rsidP="00DF08CE">
      <w:pPr>
        <w:spacing w:after="200" w:line="276" w:lineRule="auto"/>
        <w:textAlignment w:val="baseline"/>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Executive Order: Minimizing the Economic Burden of the Patient Protection and Affordable Care Act Pending Repeal</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By the authority vested in me as President by the Constitution and the laws of the United States of America, it is hereby ordered as follows:</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Section 1.  It is the policy of my Administration to seek the prompt repeal of the Patient Protection and Affordable Care Act (Public Law 111-148), as amended (the "Act").  In the meantime, pending such repeal, it is imperative for the executive branch to ensure that the law is being efficiently implemented, take all actions consistent with law to minimize the unwarranted economic and regulatory burdens of the Act, and prepare to afford the States more flexibility and control to create a </w:t>
      </w:r>
      <w:proofErr w:type="gramStart"/>
      <w:r>
        <w:rPr>
          <w:rFonts w:ascii="Times New Roman" w:eastAsia="Times New Roman" w:hAnsi="Times New Roman" w:cs="Times New Roman"/>
          <w:spacing w:val="2"/>
          <w:sz w:val="24"/>
          <w:szCs w:val="24"/>
        </w:rPr>
        <w:t>more free</w:t>
      </w:r>
      <w:proofErr w:type="gramEnd"/>
      <w:r>
        <w:rPr>
          <w:rFonts w:ascii="Times New Roman" w:eastAsia="Times New Roman" w:hAnsi="Times New Roman" w:cs="Times New Roman"/>
          <w:spacing w:val="2"/>
          <w:sz w:val="24"/>
          <w:szCs w:val="24"/>
        </w:rPr>
        <w:t xml:space="preserve"> and open healthcare market.</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Sec. 2.  To the maximum extent permitted by law, the Secretary of Health and Human Services (Secretary) and the heads of all other executive departments and agencies (agencies) with authorities and responsibilities under the Act shall exercise all authority and discretion available to them to waive, defer, grant exemptions from, or delay the implementation of any provision or requirement of the Act that would impose a fiscal burden on any State or a cost, fee, tax, penalty, or regulatory burden on individuals, families, healthcare providers, health insurers, patients, recipients of healthcare services, purchasers of health insurance, or makers of medical devices, products, or medications.</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Sec. 3.  To the maximum extent permitted by law, the Secretary and the heads of all other executive departments and agencies with authorities and responsibilities under the Act, shall exercise all authority and discretion available to them to provide greater flexibility to States and cooperate with them in implementing healthcare programs.</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Sec. 4.  To the maximum extent permitted by law, the head of each department or agency with responsibilities relating to healthcare or health insurance shall encourage the development of a free and open market in interstate commerce for the offering of healthcare services and health insurance, with the goal of achieving and preserving maximum options for patients and consumers.</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Sec. 5.  To the extent that carrying out the directives in this order would require revision of regulations issued through notice-and-comment rulemaking, the heads of agencies shall comply with the Administrative Procedure Act and other applicable statutes in considering or promulgating such regulatory revisions.</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Sec. 6.  (a)  Nothing in this order shall be construed to impair or otherwise affect:</w:t>
      </w:r>
    </w:p>
    <w:p w:rsidR="00DF08CE" w:rsidRDefault="00DF08CE" w:rsidP="00DF08CE">
      <w:pPr>
        <w:spacing w:after="200" w:line="276" w:lineRule="auto"/>
        <w:ind w:left="600"/>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w:t>
      </w:r>
      <w:proofErr w:type="spellStart"/>
      <w:r>
        <w:rPr>
          <w:rFonts w:ascii="Times New Roman" w:eastAsia="Times New Roman" w:hAnsi="Times New Roman" w:cs="Times New Roman"/>
          <w:spacing w:val="2"/>
          <w:sz w:val="24"/>
          <w:szCs w:val="24"/>
        </w:rPr>
        <w:t>i</w:t>
      </w:r>
      <w:proofErr w:type="spellEnd"/>
      <w:r>
        <w:rPr>
          <w:rFonts w:ascii="Times New Roman" w:eastAsia="Times New Roman" w:hAnsi="Times New Roman" w:cs="Times New Roman"/>
          <w:spacing w:val="2"/>
          <w:sz w:val="24"/>
          <w:szCs w:val="24"/>
        </w:rPr>
        <w:t>)   the authority granted by law to an executive department or agency, or the head thereof; or</w:t>
      </w:r>
    </w:p>
    <w:p w:rsidR="00DF08CE" w:rsidRDefault="00DF08CE" w:rsidP="00DF08CE">
      <w:pPr>
        <w:spacing w:after="200" w:line="276" w:lineRule="auto"/>
        <w:ind w:left="600"/>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(ii)  the functions of the Director of the Office of Management and Budget relating to budgetary, administrative, or legislative proposals.</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(b)  This order shall be implemented consistent with applicable law and subject to the availability of appropriations.</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(c)  This order is not intended to, and does not, create any right or benefit, substantive or procedural, enforceable at law or in equity by any party against the United States, its departments, agencies, or entities, its officers, employees, or agents, or any other person.</w:t>
      </w:r>
    </w:p>
    <w:p w:rsidR="00DF08CE" w:rsidRDefault="00DF08CE" w:rsidP="00DF08CE">
      <w:pPr>
        <w:spacing w:after="200" w:line="276" w:lineRule="auto"/>
        <w:jc w:val="center"/>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DONALD J. TRUMP</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THE WHITE HOUSE,</w:t>
      </w:r>
      <w:r>
        <w:rPr>
          <w:rFonts w:ascii="Times New Roman" w:eastAsia="Times New Roman" w:hAnsi="Times New Roman" w:cs="Times New Roman"/>
          <w:spacing w:val="2"/>
          <w:sz w:val="24"/>
          <w:szCs w:val="24"/>
        </w:rPr>
        <w:br/>
        <w:t>    January 20, 2017.</w:t>
      </w:r>
    </w:p>
    <w:p w:rsidR="00DF08CE" w:rsidRDefault="00DF08CE" w:rsidP="00DF08CE">
      <w:pPr>
        <w:rPr>
          <w:rFonts w:ascii="Times New Roman" w:hAnsi="Times New Roman" w:cs="Times New Roman"/>
          <w:b/>
          <w:sz w:val="24"/>
          <w:szCs w:val="24"/>
        </w:rPr>
      </w:pPr>
    </w:p>
    <w:p w:rsidR="00DF08CE" w:rsidRDefault="00DF08CE">
      <w:pPr>
        <w:rPr>
          <w:rFonts w:ascii="Times New Roman" w:hAnsi="Times New Roman" w:cs="Times New Roman"/>
          <w:b/>
          <w:sz w:val="24"/>
          <w:szCs w:val="24"/>
        </w:rPr>
      </w:pPr>
      <w:r>
        <w:rPr>
          <w:rFonts w:ascii="Times New Roman" w:hAnsi="Times New Roman" w:cs="Times New Roman"/>
          <w:b/>
          <w:sz w:val="24"/>
          <w:szCs w:val="24"/>
        </w:rPr>
        <w:br w:type="page"/>
      </w:r>
    </w:p>
    <w:p w:rsidR="00DF08CE" w:rsidRDefault="00DF08CE" w:rsidP="00DF08CE">
      <w:pPr>
        <w:jc w:val="right"/>
        <w:rPr>
          <w:rFonts w:ascii="Times New Roman" w:hAnsi="Times New Roman" w:cs="Times New Roman"/>
          <w:b/>
          <w:sz w:val="24"/>
          <w:szCs w:val="24"/>
        </w:rPr>
      </w:pPr>
      <w:r>
        <w:rPr>
          <w:rFonts w:ascii="Times New Roman" w:hAnsi="Times New Roman" w:cs="Times New Roman"/>
          <w:b/>
          <w:sz w:val="24"/>
          <w:szCs w:val="24"/>
        </w:rPr>
        <w:lastRenderedPageBreak/>
        <w:t>Observation Station #1</w:t>
      </w:r>
    </w:p>
    <w:p w:rsidR="00DF08CE" w:rsidRDefault="00DF08CE" w:rsidP="00DF08CE">
      <w:pPr>
        <w:spacing w:before="450" w:after="450" w:line="309" w:lineRule="atLeast"/>
        <w:textAlignment w:val="baseline"/>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Presidential Executive Order on Reducing Regulation and Controlling Regulatory Costs</w:t>
      </w:r>
    </w:p>
    <w:p w:rsidR="00DF08CE" w:rsidRDefault="00DF08CE" w:rsidP="00DF08CE">
      <w:pPr>
        <w:spacing w:before="450" w:after="450" w:line="309" w:lineRule="atLeast"/>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spacing w:val="2"/>
          <w:sz w:val="24"/>
          <w:szCs w:val="24"/>
        </w:rPr>
        <w:t>By the authority vested in me as President by the Constitution and the laws of the United States of America, including the Budget and Accounting Act of 1921, as amended (31 U.S.C. 1101 </w:t>
      </w:r>
      <w:r>
        <w:rPr>
          <w:rFonts w:ascii="Times New Roman" w:eastAsia="Times New Roman" w:hAnsi="Times New Roman" w:cs="Times New Roman"/>
          <w:i/>
          <w:iCs/>
          <w:spacing w:val="2"/>
          <w:sz w:val="24"/>
          <w:szCs w:val="24"/>
          <w:bdr w:val="none" w:sz="0" w:space="0" w:color="auto" w:frame="1"/>
        </w:rPr>
        <w:t>et seq.</w:t>
      </w:r>
      <w:r>
        <w:rPr>
          <w:rFonts w:ascii="Times New Roman" w:eastAsia="Times New Roman" w:hAnsi="Times New Roman" w:cs="Times New Roman"/>
          <w:spacing w:val="2"/>
          <w:sz w:val="24"/>
          <w:szCs w:val="24"/>
        </w:rPr>
        <w:t>), section 1105 of title 31, United States Code, and section 301 of title 3, United States Code, it is hereby ordered as follows:</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Section 1.  Purpose.  It is the policy of the executive branch to be prudent and financially responsible in the expenditure of funds, from both public and private sources.  In addition to the management of the direct expenditure of taxpayer dollars through the budgeting process, it is essential to manage the costs associated with the governmental imposition of private expenditures required to comply with Federal regulations.  Toward that end, it is important that for every one new regulation issued, at least two prior regulations be identified for elimination, and that the cost of planned regulations be prudently managed and controlled through a budgeting process.</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Sec. 2.  Regulatory Cap for Fiscal Year 2017.  (a)  Unless prohibited by law, whenever an executive department or agency (agency) publicly proposes for notice and comment or otherwise promulgates a new regulation, it shall identify at least two existing regulations to be repealed.</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(b)  For fiscal year 2017, which is in progress, the heads of all agencies are directed that the total incremental cost of all new regulations, including repealed regulations, to be finalized this year shall be no greater than zero, unless otherwise required by law or consistent with advice provided in writing by the Director of the Office of Management and Budget (Director).</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(c)  In furtherance of the requirement of subsection (a) of this section, any new incremental costs associated with new regulations shall, to the extent permitted by law, be offset by the elimination of existing costs associated with at least two prior regulations.  Any agency eliminating existing costs associated with prior regulations under this subsection shall do so in accordance with the Administrative Procedure Act and other applicable law.</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(d)  The Director shall provide the heads of agencies with guidance on the implementation of this section.  Such guidance shall address, among other things, processes for standardizing the measurement and estimation of regulatory costs; standards for determining what qualifies as </w:t>
      </w:r>
      <w:r>
        <w:rPr>
          <w:rFonts w:ascii="Times New Roman" w:eastAsia="Times New Roman" w:hAnsi="Times New Roman" w:cs="Times New Roman"/>
          <w:spacing w:val="2"/>
          <w:sz w:val="24"/>
          <w:szCs w:val="24"/>
        </w:rPr>
        <w:lastRenderedPageBreak/>
        <w:t>new and offsetting regulations; standards for determining the costs of existing regulations that are considered for elimination; processes for accounting for costs in different fiscal years; methods to oversee the issuance of rules with costs offset by savings at different times or different agencies; and emergencies and other circumstances that might justify individual waivers of the requirements of this section.  The Director shall consider phasing in and updating these requirements.</w:t>
      </w:r>
    </w:p>
    <w:p w:rsidR="00DF08CE" w:rsidRDefault="00DF08CE" w:rsidP="00DF08CE">
      <w:pPr>
        <w:spacing w:after="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Sec. 3.  Annual Regulatory Cost Submissions to the Office of Management and Budget</w:t>
      </w:r>
      <w:r>
        <w:rPr>
          <w:rFonts w:ascii="Times New Roman" w:eastAsia="Times New Roman" w:hAnsi="Times New Roman" w:cs="Times New Roman"/>
          <w:i/>
          <w:iCs/>
          <w:spacing w:val="2"/>
          <w:sz w:val="24"/>
          <w:szCs w:val="24"/>
          <w:bdr w:val="none" w:sz="0" w:space="0" w:color="auto" w:frame="1"/>
        </w:rPr>
        <w:t>.</w:t>
      </w:r>
      <w:r>
        <w:rPr>
          <w:rFonts w:ascii="Times New Roman" w:eastAsia="Times New Roman" w:hAnsi="Times New Roman" w:cs="Times New Roman"/>
          <w:spacing w:val="2"/>
          <w:sz w:val="24"/>
          <w:szCs w:val="24"/>
        </w:rPr>
        <w:t>  (a)  Beginning with the Regulatory Plans (required under Executive Order 12866 of September 30, 1993, as amended, or any successor order) for fiscal year 2018, and for each fiscal year thereafter, the head of each agency shall identify, for each regulation that increases incremental cost, the offsetting regulations described in section 2(c) of this order, and provide the agency's best approximation of the total costs or savings associated with each new regulation or repealed regulation.</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(b)  Each regulation approved by the Director during the Presidential budget process shall be included in the Unified Regulatory Agenda required under Executive Order 12866, as amended, or any successor order.</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(c)  Unless otherwise required by law, no regulation shall be issued by an agency if it was not included on the most recent version or update of the published Unified Regulatory Agenda as required under Executive Order 12866, as amended, or any successor order, unless the issuance of such regulation was approved in advance in writing by the Director.</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(d)  During the Presidential budget process, the Director shall identify to agencies a total amount of incremental costs that will be allowed for each agency in issuing new regulations and repealing regulations for the next fiscal year.  No regulations exceeding the agency's total incremental cost allowance will be permitted in that fiscal year, unless required by law or approved in writing by the Director.  The total incremental cost allowance may allow an increase or require a reduction in total regulatory cost.</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(e)  The Director shall provide the heads of agencies with guidance on the implementation of the requirements in this section.</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Sec. 4.  Definition.  For purposes of this order the term "regulation" or "rule" means an agency statement of general or particular applicability and future effect designed to implement, interpret, or prescribe law or policy or to describe the procedure or practice requirements of an agency, but does not include:</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(a)  regulations issued with respect to a military, national security, or foreign affairs function of the United States;</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(b)  regulations related to agency organization, management, or personnel; or</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(c)  any other category of regulations exempted by the Director.</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Sec. 5.  General Provisions.  (a)  Nothing in this order shall be construed to impair or otherwise affect: </w:t>
      </w:r>
    </w:p>
    <w:p w:rsidR="00DF08CE" w:rsidRDefault="00DF08CE" w:rsidP="00DF08CE">
      <w:pPr>
        <w:spacing w:after="240" w:line="360" w:lineRule="atLeast"/>
        <w:ind w:left="600"/>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w:t>
      </w:r>
      <w:proofErr w:type="spellStart"/>
      <w:r>
        <w:rPr>
          <w:rFonts w:ascii="Times New Roman" w:eastAsia="Times New Roman" w:hAnsi="Times New Roman" w:cs="Times New Roman"/>
          <w:spacing w:val="2"/>
          <w:sz w:val="24"/>
          <w:szCs w:val="24"/>
        </w:rPr>
        <w:t>i</w:t>
      </w:r>
      <w:proofErr w:type="spellEnd"/>
      <w:r>
        <w:rPr>
          <w:rFonts w:ascii="Times New Roman" w:eastAsia="Times New Roman" w:hAnsi="Times New Roman" w:cs="Times New Roman"/>
          <w:spacing w:val="2"/>
          <w:sz w:val="24"/>
          <w:szCs w:val="24"/>
        </w:rPr>
        <w:t>)   the authority granted by law to an executive department or agency, or the head thereof; or</w:t>
      </w:r>
    </w:p>
    <w:p w:rsidR="00DF08CE" w:rsidRDefault="00DF08CE" w:rsidP="00DF08CE">
      <w:pPr>
        <w:spacing w:after="240" w:line="360" w:lineRule="atLeast"/>
        <w:ind w:left="600"/>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(ii)  the functions of the Director relating to budgetary, administrative, or legislative proposals.</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(b)  This order shall be implemented consistent with applicable law and subject to the availability of appropriations.</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(c)  This order is not intended to, and does not, create any right or benefit, substantive or procedural, enforceable at law or in equity by any party against the United States, its departments, agencies, or entities, its officers, employees, or agents, or any other person.</w:t>
      </w:r>
    </w:p>
    <w:p w:rsidR="00DF08CE" w:rsidRDefault="00DF08CE" w:rsidP="00DF08CE">
      <w:pPr>
        <w:spacing w:after="240" w:line="360" w:lineRule="atLeast"/>
        <w:jc w:val="center"/>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DONALD J. TRUMP</w:t>
      </w:r>
    </w:p>
    <w:p w:rsidR="00DF08CE" w:rsidRDefault="00DF08CE" w:rsidP="00DF08CE">
      <w:pPr>
        <w:spacing w:after="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THE WHITE HOUSE,</w:t>
      </w:r>
      <w:r>
        <w:rPr>
          <w:rFonts w:ascii="Times New Roman" w:eastAsia="Times New Roman" w:hAnsi="Times New Roman" w:cs="Times New Roman"/>
          <w:spacing w:val="2"/>
          <w:sz w:val="24"/>
          <w:szCs w:val="24"/>
        </w:rPr>
        <w:br/>
        <w:t>    January 30, 2017.</w:t>
      </w:r>
    </w:p>
    <w:p w:rsidR="00DF08CE" w:rsidRDefault="00DF08CE" w:rsidP="00DF08CE">
      <w:pPr>
        <w:rPr>
          <w:rFonts w:ascii="Times New Roman" w:hAnsi="Times New Roman" w:cs="Times New Roman"/>
          <w:sz w:val="24"/>
          <w:szCs w:val="24"/>
        </w:rPr>
      </w:pPr>
    </w:p>
    <w:p w:rsidR="00DF08CE" w:rsidRDefault="00DF08CE">
      <w:pPr>
        <w:rPr>
          <w:rFonts w:ascii="Times New Roman" w:hAnsi="Times New Roman" w:cs="Times New Roman"/>
          <w:b/>
          <w:sz w:val="24"/>
          <w:szCs w:val="24"/>
        </w:rPr>
      </w:pPr>
      <w:r>
        <w:rPr>
          <w:rFonts w:ascii="Times New Roman" w:hAnsi="Times New Roman" w:cs="Times New Roman"/>
          <w:b/>
          <w:sz w:val="24"/>
          <w:szCs w:val="24"/>
        </w:rPr>
        <w:br w:type="page"/>
      </w:r>
    </w:p>
    <w:p w:rsidR="00DF08CE" w:rsidRDefault="00DF08CE" w:rsidP="00DF08CE">
      <w:pPr>
        <w:jc w:val="right"/>
        <w:rPr>
          <w:rFonts w:ascii="Times New Roman" w:hAnsi="Times New Roman" w:cs="Times New Roman"/>
          <w:b/>
          <w:sz w:val="24"/>
          <w:szCs w:val="24"/>
        </w:rPr>
      </w:pPr>
      <w:r>
        <w:rPr>
          <w:rFonts w:ascii="Times New Roman" w:hAnsi="Times New Roman" w:cs="Times New Roman"/>
          <w:b/>
          <w:sz w:val="24"/>
          <w:szCs w:val="24"/>
        </w:rPr>
        <w:lastRenderedPageBreak/>
        <w:t>Observation Station #1</w:t>
      </w:r>
    </w:p>
    <w:p w:rsidR="00DF08CE" w:rsidRDefault="00DF08CE" w:rsidP="00DF08CE">
      <w:pPr>
        <w:jc w:val="right"/>
        <w:rPr>
          <w:rFonts w:ascii="Times New Roman" w:hAnsi="Times New Roman" w:cs="Times New Roman"/>
          <w:b/>
          <w:sz w:val="24"/>
          <w:szCs w:val="24"/>
        </w:rPr>
      </w:pPr>
    </w:p>
    <w:p w:rsidR="00DF08CE" w:rsidRDefault="00DF08CE" w:rsidP="00DF08CE">
      <w:pPr>
        <w:spacing w:after="200" w:line="276" w:lineRule="auto"/>
        <w:textAlignment w:val="baseline"/>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EXECUTIVE ORDER: PROTECTING THE NATION FROM FOREIGN TERRORIST ENTRY INTO THE UNITED STATES</w:t>
      </w:r>
    </w:p>
    <w:p w:rsidR="00DF08CE" w:rsidRDefault="00DF08CE" w:rsidP="00DF08CE">
      <w:pPr>
        <w:spacing w:after="200" w:line="276"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spacing w:val="2"/>
          <w:sz w:val="24"/>
          <w:szCs w:val="24"/>
        </w:rPr>
        <w:t>     By the authority vested in me as President by the Constitution and laws of the United States of America, including the Immigration and Nationality Act (INA), 8 U.S.C. 1101 </w:t>
      </w:r>
      <w:r>
        <w:rPr>
          <w:rFonts w:ascii="Times New Roman" w:eastAsia="Times New Roman" w:hAnsi="Times New Roman" w:cs="Times New Roman"/>
          <w:i/>
          <w:iCs/>
          <w:spacing w:val="2"/>
          <w:sz w:val="24"/>
          <w:szCs w:val="24"/>
          <w:bdr w:val="none" w:sz="0" w:space="0" w:color="auto" w:frame="1"/>
        </w:rPr>
        <w:t>et seq</w:t>
      </w:r>
      <w:r>
        <w:rPr>
          <w:rFonts w:ascii="Times New Roman" w:eastAsia="Times New Roman" w:hAnsi="Times New Roman" w:cs="Times New Roman"/>
          <w:spacing w:val="2"/>
          <w:sz w:val="24"/>
          <w:szCs w:val="24"/>
        </w:rPr>
        <w:t>., and section 301 of title 3, United States Code, and to protect the American people from terrorist attacks by foreign nationals admitted to the United States, it is hereby ordered as follows:</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Section 1.  Purpose</w:t>
      </w:r>
      <w:r>
        <w:rPr>
          <w:rFonts w:ascii="Times New Roman" w:eastAsia="Times New Roman" w:hAnsi="Times New Roman" w:cs="Times New Roman"/>
          <w:i/>
          <w:iCs/>
          <w:spacing w:val="2"/>
          <w:sz w:val="24"/>
          <w:szCs w:val="24"/>
          <w:bdr w:val="none" w:sz="0" w:space="0" w:color="auto" w:frame="1"/>
        </w:rPr>
        <w:t>.</w:t>
      </w:r>
      <w:r>
        <w:rPr>
          <w:rFonts w:ascii="Times New Roman" w:eastAsia="Times New Roman" w:hAnsi="Times New Roman" w:cs="Times New Roman"/>
          <w:spacing w:val="2"/>
          <w:sz w:val="24"/>
          <w:szCs w:val="24"/>
        </w:rPr>
        <w:t>  The visa-issuance process plays a crucial role in detecting individuals with terrorist ties and stopping them from entering the United States.  Perhaps in no instance was that more apparent than the terrorist attacks of September 11, 2001, when State Department policy prevented consular officers from properly scrutinizing the visa applications of several of the 19 foreign nationals who went on to murder nearly 3,000 Americans.  And while the visa-issuance process was reviewed and amended after the September 11 attacks to better detect would-be terrorists from receiving visas, these measures did not stop attacks by foreign nationals who were admitted to the United States.</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Numerous foreign-born individuals have been convicted or implicated in terrorism-related crimes since September 11, 2001, including foreign nationals who entered the United States after receiving visitor, student, or employment visas, or who entered through the United States refugee resettlement program. Deteriorating conditions in certain countries due to war, strife, disaster, and civil unrest increase the likelihood that terrorists will use any means possible to enter the United States.  The United States must be vigilant during the visa-issuance process to ensure that those approved for admission do not intend to harm Americans and that they have no ties to terrorism.</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In order to protect Americans, the United States must ensure that those admitted to this country do not bear hostile attitudes toward it and its founding principles.  The United States cannot, and should not, admit those who do not support the Constitution, or those who would place violent ideologies over American law.  In addition, the United States should not admit those who engage in acts of bigotry or hatred (including "honor" killings, other forms of violence against women, or the persecution of those who practice religions different from their own) or those who would oppress Americans of any race, gender, or sexual orientation.</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Sec. 2.  Policy.  It is the policy of the United States to protect its citizens from foreign nationals who intend to commit terrorist attacks in the United States; and to prevent the admission of foreign nationals who intend to exploit United States immigration laws for malevolent purposes.</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     Sec. 3.  Suspension of Issuance of Visas and Other Immigration Benefits to Nationals of Countries of Particular Concern</w:t>
      </w:r>
      <w:r>
        <w:rPr>
          <w:rFonts w:ascii="Times New Roman" w:eastAsia="Times New Roman" w:hAnsi="Times New Roman" w:cs="Times New Roman"/>
          <w:i/>
          <w:iCs/>
          <w:spacing w:val="2"/>
          <w:sz w:val="24"/>
          <w:szCs w:val="24"/>
          <w:bdr w:val="none" w:sz="0" w:space="0" w:color="auto" w:frame="1"/>
        </w:rPr>
        <w:t>.  </w:t>
      </w:r>
      <w:r>
        <w:rPr>
          <w:rFonts w:ascii="Times New Roman" w:eastAsia="Times New Roman" w:hAnsi="Times New Roman" w:cs="Times New Roman"/>
          <w:spacing w:val="2"/>
          <w:sz w:val="24"/>
          <w:szCs w:val="24"/>
        </w:rPr>
        <w:t>(a)  The Secretary of Homeland Security, in consultation with the Secretary of State and the Director of National Intelligence, shall immediately conduct a review to determine the information needed from any country to adjudicate any visa, admission, or other benefit under the INA (adjudications) in order to determine that the individual seeking the benefit is who the individual claims to be and is not a security or public-safety threat.</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(b)  The Secretary of Homeland Security, in consultation with the Secretary of State and the Director of National Intelligence, shall submit to the President a report on the results of the review described in subsection (a) of this section, including the Secretary of Homeland Security's determination of the information needed for adjudications and a list of countries that do not provide adequate information, within 30 days of the date of this order.  The Secretary of Homeland Security shall provide a copy of the report to the Secretary of State and the Director of National Intelligence.</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(c)  To temporarily reduce investigative burdens on relevant agencies during the review period described in subsection (a) of this section, to ensure the proper review and maximum utilization of available resources for the screening of foreign nationals, and to ensure that adequate standards are established to prevent infiltration by foreign terrorists or criminals, pursuant to section 212(f) of the INA, 8 U.S.C. 1182(f), I hereby proclaim that the immigrant and nonimmigrant entry into the United States of aliens from countries referred to in section 217(a)(12) of the INA, 8 U.S.C. 1187(a)(12), would be detrimental to the interests of the United States, and I hereby suspend entry into the United States, as immigrants and nonimmigrants, of such persons for 90 days from the date of this order (excluding those foreign nationals traveling on diplomatic visas, North Atlantic Treaty Organization visas, C-2 visas for travel to the United Nations, and G-1, G-2, G-3, and G-4 visas).</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(d)  Immediately upon receipt of the report described in subsection (b) of this section regarding the information needed for adjudications, the Secretary of State shall request all foreign governments that do not supply such information to start providing such information regarding their nationals within 60 days of notification.</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(e)  After the 60-day period described in subsection (d) of this section expires, the Secretary of Homeland Security, in consultation with the Secretary of State, shall submit to the President a list of countries recommended for inclusion on a Presidential proclamation that would prohibit the entry of foreign nationals (excluding those foreign nationals traveling on diplomatic visas, North Atlantic Treaty Organization visas, C-2 visas for travel to the United Nations, and G-1, G-2, G-3, and G-4 visas) from countries that do not provide the information requested pursuant to subsection (d) of this section until compliance occurs.</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     (f)  At any point after submitting the list described in subsection (e) of this section, the Secretary of State or the Secretary of Homeland Security may submit to the President the names of any additional countries recommended for similar treatment.</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(g)  Notwithstanding a suspension pursuant to subsection (c) of this section or pursuant to a Presidential proclamation described in subsection (e) of this section, the Secretaries of State and Homeland Security may, on a case-by-case basis, and when in the national interest, issue visas or other immigration benefits to nationals of countries for which visas and benefits are otherwise blocked.</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(h)  The Secretaries of State and Homeland Security shall submit to the President a joint report on the progress in implementing this order within 30 days of the date of this order, a second report within 60 days of the date of this order, a third report within 90 days of the date of this order, and a fourth report within 120 days of the date of this order.</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Sec. 4.  Implementing Uniform Screening Standards for All Immigration Programs</w:t>
      </w:r>
      <w:r>
        <w:rPr>
          <w:rFonts w:ascii="Times New Roman" w:eastAsia="Times New Roman" w:hAnsi="Times New Roman" w:cs="Times New Roman"/>
          <w:i/>
          <w:iCs/>
          <w:spacing w:val="2"/>
          <w:sz w:val="24"/>
          <w:szCs w:val="24"/>
          <w:bdr w:val="none" w:sz="0" w:space="0" w:color="auto" w:frame="1"/>
        </w:rPr>
        <w:t>.  </w:t>
      </w:r>
      <w:r>
        <w:rPr>
          <w:rFonts w:ascii="Times New Roman" w:eastAsia="Times New Roman" w:hAnsi="Times New Roman" w:cs="Times New Roman"/>
          <w:spacing w:val="2"/>
          <w:sz w:val="24"/>
          <w:szCs w:val="24"/>
        </w:rPr>
        <w:t>(a)  The Secretary of State, the Secretary of Homeland Security, the Director of National Intelligence, and the Director of the Federal Bureau of Investigation shall implement a program, as part of the adjudication process for immigration benefits, to identify individuals seeking to enter the United States on a fraudulent basis with the intent to cause harm, or who are at risk of causing harm subsequent to their admission. This program will include the development of a uniform screening standard and procedure, such as in-person interviews; a database of identity documents proffered by applicants to ensure that duplicate documents are not used by multiple applicants; amended application forms that include questions aimed at identifying fraudulent answers and malicious intent; a mechanism to ensure that the applicant is who the applicant claims to be; a process to evaluate the applicant's likelihood of becoming a positively contributing member of society and the applicant's ability to make contributions to the national interest; and a mechanism to assess whether or not the applicant has the intent to commit criminal or terrorist acts after entering the United States.</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(b)  The Secretary of Homeland Security, in conjunction with the Secretary of State, the Director of National Intelligence, and the Director of the Federal Bureau of Investigation, shall submit to the President an initial report on the progress of this directive within 60 days of the date of this order, a second report within 100 days of the date of this order, and a third report within 200 days of the date of this order.</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Sec. 5.  Realignment of the U.S. Refugee Admissions Program for Fiscal Year 2017</w:t>
      </w:r>
      <w:r>
        <w:rPr>
          <w:rFonts w:ascii="Times New Roman" w:eastAsia="Times New Roman" w:hAnsi="Times New Roman" w:cs="Times New Roman"/>
          <w:i/>
          <w:iCs/>
          <w:spacing w:val="2"/>
          <w:sz w:val="24"/>
          <w:szCs w:val="24"/>
          <w:bdr w:val="none" w:sz="0" w:space="0" w:color="auto" w:frame="1"/>
        </w:rPr>
        <w:t>.  </w:t>
      </w:r>
      <w:r>
        <w:rPr>
          <w:rFonts w:ascii="Times New Roman" w:eastAsia="Times New Roman" w:hAnsi="Times New Roman" w:cs="Times New Roman"/>
          <w:spacing w:val="2"/>
          <w:sz w:val="24"/>
          <w:szCs w:val="24"/>
        </w:rPr>
        <w:t xml:space="preserve">(a)  The Secretary of State shall suspend the U.S. Refugee Admissions Program (USRAP) for 120 days.  During the 120-day period, the Secretary of State, in conjunction with the Secretary of Homeland Security and in consultation with the Director of National Intelligence, shall review the USRAP application and adjudication process to determine what additional procedures should be taken to ensure that those approved for refugee admission do </w:t>
      </w:r>
      <w:r>
        <w:rPr>
          <w:rFonts w:ascii="Times New Roman" w:eastAsia="Times New Roman" w:hAnsi="Times New Roman" w:cs="Times New Roman"/>
          <w:spacing w:val="2"/>
          <w:sz w:val="24"/>
          <w:szCs w:val="24"/>
        </w:rPr>
        <w:lastRenderedPageBreak/>
        <w:t>not pose a threat to the security and welfare of the United States, and shall implement such additional procedures.  Refugee applicants who are already in the USRAP process may be admitted upon the initiation and completion of these revised procedures.  Upon the date that is 120 days after the date of this order, the Secretary of State shall resume USRAP admissions only for nationals of countries for which the Secretary of State, the Secretary of Homeland Security, and the Director of National Intelligence have jointly determined that such additional procedures are adequate to ensure the security and welfare of the United States.</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(b)  Upon the resumption of USRAP admissions, the Secretary of State, in consultation with the Secretary of Homeland Security, is further directed to make changes, to the extent permitted by law, to prioritize refugee claims made by individuals on the basis of religious-based persecution, provided that the religion of the individual is a minority religion in the individual's country of nationality.  Where necessary and appropriate, the Secretaries of State and Homeland Security shall recommend legislation to the President that would assist with such prioritization.</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(c)  Pursuant to section 212(f) of the INA, 8 U.S.C. 1182(f), I hereby proclaim that the entry of nationals of Syria as refugees is detrimental to the interests of the United States and thus suspend any such entry until such time as I have determined that sufficient changes have been made to the USRAP to ensure that admission of Syrian refugees is consistent with the national interest.</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(d)  Pursuant to section 212(f) of the INA, 8 U.S.C. 1182(f), I hereby proclaim that the entry of more than 50,000 refugees in fiscal year 2017 would be detrimental to the interests of the United States, and thus suspend any such entry until such time as I determine that additional admissions would be in the national interest.</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(e)  Notwithstanding the temporary suspension imposed pursuant to subsection (a) of this section, the Secretaries of State and Homeland Security may jointly determine to admit individuals to the United States as refugees on a case-by-case basis, in their discretion, but only so long as they determine that the admission of such individuals as refugees is in the national interest -- including when the person is a religious minority in his country of nationality facing religious persecution, when admitting the person would enable the United States to conform its conduct to a preexisting international agreement, or when the person is already in transit and denying admission would cause undue hardship -- and it would not pose a risk to the security or welfare of the United States.</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(f)  The Secretary of State shall submit to the President an initial report on the progress of the directive in subsection (b) of this section regarding prioritization of claims made by individuals on the basis of religious-based persecution within 100 days of the date of this order and shall submit a second report within 200 days of the date of this order.</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     (g)  It is the policy of the executive branch that, to the extent permitted by law and as practicable, State and local jurisdictions be granted a role in the process of determining the placement or settlement in their jurisdictions of aliens eligible to be admitted to the United States as refugees.  To that end, the Secretary of Homeland Security shall examine existing law to determine the extent to which, consistent with applicable law, State and local jurisdictions may have greater involvement in the process of determining the placement or resettlement of refugees in their jurisdictions, and shall devise a proposal to lawfully promote such involvement.</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Sec. 6.  Rescission of Exercise of Authority Relating to the Terrorism Grounds of Inadmissibility</w:t>
      </w:r>
      <w:r>
        <w:rPr>
          <w:rFonts w:ascii="Times New Roman" w:eastAsia="Times New Roman" w:hAnsi="Times New Roman" w:cs="Times New Roman"/>
          <w:i/>
          <w:iCs/>
          <w:spacing w:val="2"/>
          <w:sz w:val="24"/>
          <w:szCs w:val="24"/>
          <w:bdr w:val="none" w:sz="0" w:space="0" w:color="auto" w:frame="1"/>
        </w:rPr>
        <w:t>.  </w:t>
      </w:r>
      <w:r>
        <w:rPr>
          <w:rFonts w:ascii="Times New Roman" w:eastAsia="Times New Roman" w:hAnsi="Times New Roman" w:cs="Times New Roman"/>
          <w:spacing w:val="2"/>
          <w:sz w:val="24"/>
          <w:szCs w:val="24"/>
        </w:rPr>
        <w:t>The Secretaries of State and Homeland Security shall, in consultation with the Attorney General, consider rescinding the exercises of authority in section 212 of the INA, 8 U.S.C. 1182, relating to the terrorism grounds of inadmissibility, as well as any related implementing memoranda.</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Sec. 7.  Expedited Completion of the Biometric Entry-Exit Tracking System.  (a)  The Secretary of Homeland Security shall expedite the completion and implementation of a biometric entry-exit tracking system for all travelers to the United States, as recommended by the National Commission on Terrorist Attacks Upon the United States.</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(b)  The Secretary of Homeland Security shall submit to the President periodic reports on the progress of the directive contained in subsection (a) of this section.  The initial report shall be submitted within 100 days of the date of this order, a second report shall be submitted within 200 days of the date of this order, and a third report shall be submitted within 365 days of the date of this order.  Further, the Secretary shall submit a report every 180 days thereafter until the system is fully deployed and operational.</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Sec. 8.  Visa Interview Security</w:t>
      </w:r>
      <w:r>
        <w:rPr>
          <w:rFonts w:ascii="Times New Roman" w:eastAsia="Times New Roman" w:hAnsi="Times New Roman" w:cs="Times New Roman"/>
          <w:i/>
          <w:iCs/>
          <w:spacing w:val="2"/>
          <w:sz w:val="24"/>
          <w:szCs w:val="24"/>
          <w:bdr w:val="none" w:sz="0" w:space="0" w:color="auto" w:frame="1"/>
        </w:rPr>
        <w:t>.</w:t>
      </w:r>
      <w:r>
        <w:rPr>
          <w:rFonts w:ascii="Times New Roman" w:eastAsia="Times New Roman" w:hAnsi="Times New Roman" w:cs="Times New Roman"/>
          <w:spacing w:val="2"/>
          <w:sz w:val="24"/>
          <w:szCs w:val="24"/>
        </w:rPr>
        <w:t>  (a)  The Secretary of State shall immediately suspend the Visa Interview Waiver Program and ensure compliance with section 222 of the INA, 8 U.S.C. 1222, which requires that all individuals seeking a nonimmigrant visa undergo an in-person interview, subject to specific statutory exceptions.</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(b)  To the extent permitted by law and subject to the availability of appropriations, the Secretary of State shall immediately expand the Consular Fellows Program, including by substantially increasing the number of Fellows, lengthening or making permanent the period of service, and making language training at the Foreign Service Institute available to Fellows for assignment to posts outside of their area of core linguistic ability, to ensure that non-immigrant visa-interview wait times are not unduly affected.</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Sec. 9.  Visa Validity Reciprocity</w:t>
      </w:r>
      <w:r>
        <w:rPr>
          <w:rFonts w:ascii="Times New Roman" w:eastAsia="Times New Roman" w:hAnsi="Times New Roman" w:cs="Times New Roman"/>
          <w:i/>
          <w:iCs/>
          <w:spacing w:val="2"/>
          <w:sz w:val="24"/>
          <w:szCs w:val="24"/>
          <w:bdr w:val="none" w:sz="0" w:space="0" w:color="auto" w:frame="1"/>
        </w:rPr>
        <w:t>. </w:t>
      </w:r>
      <w:r>
        <w:rPr>
          <w:rFonts w:ascii="Times New Roman" w:eastAsia="Times New Roman" w:hAnsi="Times New Roman" w:cs="Times New Roman"/>
          <w:spacing w:val="2"/>
          <w:sz w:val="24"/>
          <w:szCs w:val="24"/>
        </w:rPr>
        <w:t xml:space="preserve"> The Secretary of State shall review all nonimmigrant visa reciprocity agreements to ensure that they are, with respect to each visa classification, truly reciprocal insofar as practicable with respect to validity period and fees, as required by sections 221(c) and 281 of the INA, 8 U.S.C. 1201(c) and 1351, and other treatment.  If a </w:t>
      </w:r>
      <w:r>
        <w:rPr>
          <w:rFonts w:ascii="Times New Roman" w:eastAsia="Times New Roman" w:hAnsi="Times New Roman" w:cs="Times New Roman"/>
          <w:spacing w:val="2"/>
          <w:sz w:val="24"/>
          <w:szCs w:val="24"/>
        </w:rPr>
        <w:lastRenderedPageBreak/>
        <w:t>country does not treat United States nationals seeking nonimmigrant visas in a reciprocal manner, the Secretary of State shall adjust the visa validity period, fee schedule, or other treatment to match the treatment of United States nationals by the foreign country, to the extent practicable.</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Sec. 10.  Transparency and Data Collection</w:t>
      </w:r>
      <w:r>
        <w:rPr>
          <w:rFonts w:ascii="Times New Roman" w:eastAsia="Times New Roman" w:hAnsi="Times New Roman" w:cs="Times New Roman"/>
          <w:i/>
          <w:iCs/>
          <w:spacing w:val="2"/>
          <w:sz w:val="24"/>
          <w:szCs w:val="24"/>
          <w:bdr w:val="none" w:sz="0" w:space="0" w:color="auto" w:frame="1"/>
        </w:rPr>
        <w:t>.  </w:t>
      </w:r>
      <w:r>
        <w:rPr>
          <w:rFonts w:ascii="Times New Roman" w:eastAsia="Times New Roman" w:hAnsi="Times New Roman" w:cs="Times New Roman"/>
          <w:spacing w:val="2"/>
          <w:sz w:val="24"/>
          <w:szCs w:val="24"/>
        </w:rPr>
        <w:t>(a)  To be more transparent with the American people, and to more effectively implement policies and practices that serve the national interest, the Secretary of Homeland Security, in consultation with the Attorney General, shall, consistent with applicable law and national security, collect and make publicly available within 180 days, and every 180 days thereafter:</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w:t>
      </w:r>
      <w:proofErr w:type="spellStart"/>
      <w:r>
        <w:rPr>
          <w:rFonts w:ascii="Times New Roman" w:eastAsia="Times New Roman" w:hAnsi="Times New Roman" w:cs="Times New Roman"/>
          <w:spacing w:val="2"/>
          <w:sz w:val="24"/>
          <w:szCs w:val="24"/>
        </w:rPr>
        <w:t>i</w:t>
      </w:r>
      <w:proofErr w:type="spellEnd"/>
      <w:r>
        <w:rPr>
          <w:rFonts w:ascii="Times New Roman" w:eastAsia="Times New Roman" w:hAnsi="Times New Roman" w:cs="Times New Roman"/>
          <w:spacing w:val="2"/>
          <w:sz w:val="24"/>
          <w:szCs w:val="24"/>
        </w:rPr>
        <w:t>)   information regarding the number of foreign nationals in the United States who have been charged with terrorism-related offenses while in the United States; convicted of terrorism-related offenses while in the United States; or removed from the United States based on terrorism-related activity, affiliation, or material support to a terrorism-related organization, or any other national security reasons since the date of this order or the last reporting period, whichever is later;</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(ii)   information regarding the number of foreign nationals in the United States who have been radicalized after entry into the United States and engaged in terrorism-related acts, or who have provided material support to terrorism-related organizations in countries that pose a threat to the United States, since the date of this order or the last reporting period, whichever is later; and</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(iii)  information regarding the number and types of acts of gender-based violence against women, including honor killings, in the United States by foreign nationals, since the date of this order or the last reporting period, whichever is later; and</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(iv)   any other information relevant to public safety and security as determined by the Secretary of Homeland Security and the Attorney General, including information on the immigration status of foreign nationals charged with major offenses.</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(b)  The Secretary of State shall, within one year of the date of this order, provide a report on the estimated long-term costs of the USRAP at the Federal, State, and local levels.</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Sec. 11.  General Provisions</w:t>
      </w:r>
      <w:r>
        <w:rPr>
          <w:rFonts w:ascii="Times New Roman" w:eastAsia="Times New Roman" w:hAnsi="Times New Roman" w:cs="Times New Roman"/>
          <w:i/>
          <w:iCs/>
          <w:spacing w:val="2"/>
          <w:sz w:val="24"/>
          <w:szCs w:val="24"/>
          <w:bdr w:val="none" w:sz="0" w:space="0" w:color="auto" w:frame="1"/>
        </w:rPr>
        <w:t>.</w:t>
      </w:r>
      <w:r>
        <w:rPr>
          <w:rFonts w:ascii="Times New Roman" w:eastAsia="Times New Roman" w:hAnsi="Times New Roman" w:cs="Times New Roman"/>
          <w:spacing w:val="2"/>
          <w:sz w:val="24"/>
          <w:szCs w:val="24"/>
        </w:rPr>
        <w:t>  (a)  Nothing in this order shall be construed to impair or otherwise affect:</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w:t>
      </w:r>
      <w:proofErr w:type="spellStart"/>
      <w:r>
        <w:rPr>
          <w:rFonts w:ascii="Times New Roman" w:eastAsia="Times New Roman" w:hAnsi="Times New Roman" w:cs="Times New Roman"/>
          <w:spacing w:val="2"/>
          <w:sz w:val="24"/>
          <w:szCs w:val="24"/>
        </w:rPr>
        <w:t>i</w:t>
      </w:r>
      <w:proofErr w:type="spellEnd"/>
      <w:r>
        <w:rPr>
          <w:rFonts w:ascii="Times New Roman" w:eastAsia="Times New Roman" w:hAnsi="Times New Roman" w:cs="Times New Roman"/>
          <w:spacing w:val="2"/>
          <w:sz w:val="24"/>
          <w:szCs w:val="24"/>
        </w:rPr>
        <w:t>)   the authority granted by law to an executive department or agency, or the head thereof; or</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(ii)  the functions of the Director of the Office of Management and Budget relating to budgetary, administrative, or legislative proposals.</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     (b)  This order shall be implemented consistent with applicable law and subject to the availability of appropriations.</w:t>
      </w:r>
    </w:p>
    <w:p w:rsidR="00DF08CE" w:rsidRDefault="00DF08CE" w:rsidP="00DF08CE">
      <w:pPr>
        <w:spacing w:after="20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(c)  This order is not intended to, and does not, create any right or benefit, substantive or procedural, enforceable at law or in equity by any party against the United States, its departments, agencies, or entities, its officers, employees, or agents, or any other person.</w:t>
      </w:r>
    </w:p>
    <w:p w:rsidR="00DF08CE" w:rsidRDefault="00DF08CE" w:rsidP="00DF08CE">
      <w:pPr>
        <w:spacing w:after="0" w:line="276"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DONALD J. TRUMP</w:t>
      </w:r>
    </w:p>
    <w:p w:rsidR="00DF08CE" w:rsidRDefault="00DF08CE" w:rsidP="00DF08CE">
      <w:pPr>
        <w:spacing w:after="0" w:line="276" w:lineRule="auto"/>
        <w:textAlignment w:val="baseline"/>
        <w:rPr>
          <w:rFonts w:ascii="Times New Roman" w:eastAsia="Times New Roman" w:hAnsi="Times New Roman" w:cs="Times New Roman"/>
          <w:spacing w:val="2"/>
          <w:sz w:val="24"/>
          <w:szCs w:val="24"/>
        </w:rPr>
      </w:pPr>
      <w:r>
        <w:rPr>
          <w:rFonts w:ascii="Times New Roman" w:hAnsi="Times New Roman" w:cs="Times New Roman"/>
          <w:sz w:val="24"/>
          <w:szCs w:val="24"/>
        </w:rPr>
        <w:t>January 27, 2017</w:t>
      </w:r>
    </w:p>
    <w:p w:rsidR="00DF08CE" w:rsidRDefault="00DF08CE">
      <w:pPr>
        <w:rPr>
          <w:rFonts w:ascii="Times New Roman" w:hAnsi="Times New Roman" w:cs="Times New Roman"/>
          <w:b/>
          <w:sz w:val="24"/>
          <w:szCs w:val="24"/>
        </w:rPr>
      </w:pPr>
      <w:r>
        <w:rPr>
          <w:rFonts w:ascii="Times New Roman" w:hAnsi="Times New Roman" w:cs="Times New Roman"/>
          <w:b/>
          <w:sz w:val="24"/>
          <w:szCs w:val="24"/>
        </w:rPr>
        <w:br w:type="page"/>
      </w:r>
    </w:p>
    <w:p w:rsidR="00DF08CE" w:rsidRDefault="00DF08CE" w:rsidP="00DF08CE">
      <w:pPr>
        <w:jc w:val="right"/>
        <w:rPr>
          <w:rFonts w:ascii="Times New Roman" w:hAnsi="Times New Roman" w:cs="Times New Roman"/>
          <w:b/>
          <w:sz w:val="24"/>
          <w:szCs w:val="24"/>
        </w:rPr>
      </w:pPr>
      <w:r>
        <w:rPr>
          <w:rFonts w:ascii="Times New Roman" w:hAnsi="Times New Roman" w:cs="Times New Roman"/>
          <w:b/>
          <w:sz w:val="24"/>
          <w:szCs w:val="24"/>
        </w:rPr>
        <w:lastRenderedPageBreak/>
        <w:t>Observation Station #1</w:t>
      </w:r>
    </w:p>
    <w:p w:rsidR="00DF08CE" w:rsidRDefault="00DF08CE" w:rsidP="00DF08CE">
      <w:pPr>
        <w:spacing w:before="450" w:after="450" w:line="309" w:lineRule="atLeast"/>
        <w:textAlignment w:val="baseline"/>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Presidential Executive Order on Core Principles for Regulating the United States Financial System</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By the power vested in me as President by the Constitution and the laws of the United States of America, it is hereby ordered as follows:</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Section 1. Policy. It shall be the policy of my Administration to regulate the United States financial system in a manner consistent with the following principles of regulation, which shall be known as the Core Principles:</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 empower Americans to make independent financial decisions and informed choices in the marketplace, save for retirement, and build individual wealth;</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(b) prevent taxpayer-funded bailouts;</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(c) foster economic growth and vibrant financial markets through more rigorous regulatory impact analysis that addresses systemic risk and market failures, such as moral hazard and information asymmetry;</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(d) enable American companies to be competitive with foreign firms in domestic and foreign markets;</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(e) advance American interests in international financial regulatory negotiations and meetings;</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(f) make regulation efficient, effective, and appropriately tailored; and</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(g) restore public accountability within Federal financial regulatory agencies and rationalize the Federal financial regulatory framework.</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Sec. 2. Directive to the Secretary of the Treasury. The Secretary of the Treasury shall consult with the heads of the member agencies of the Financial Stability Oversight Council and shall report to the President within 120 days of the date of this order (and periodically thereafter) on the extent to which existing laws, treaties, regulations, guidance, reporting and recordkeeping requirements, and other Government policies promote the Core Principles and what actions have been taken, and are currently being taken, to promote and support the Core Principles. That report, and all subsequent reports, shall identify any laws, treaties, regulations, guidance, </w:t>
      </w:r>
      <w:r>
        <w:rPr>
          <w:rFonts w:ascii="Times New Roman" w:eastAsia="Times New Roman" w:hAnsi="Times New Roman" w:cs="Times New Roman"/>
          <w:spacing w:val="2"/>
          <w:sz w:val="24"/>
          <w:szCs w:val="24"/>
        </w:rPr>
        <w:lastRenderedPageBreak/>
        <w:t>reporting and recordkeeping requirements, and other Government policies that inhibit Federal regulation of the United States financial system in a manner consistent with the Core Principles.</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Sec. 3. General Provisions. (a) Nothing in this order shall be construed to impair or otherwise affect:</w:t>
      </w:r>
    </w:p>
    <w:p w:rsidR="00DF08CE" w:rsidRDefault="00DF08CE" w:rsidP="00DF08CE">
      <w:pPr>
        <w:spacing w:after="240" w:line="360" w:lineRule="atLeast"/>
        <w:ind w:left="600"/>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w:t>
      </w:r>
      <w:proofErr w:type="spellStart"/>
      <w:r>
        <w:rPr>
          <w:rFonts w:ascii="Times New Roman" w:eastAsia="Times New Roman" w:hAnsi="Times New Roman" w:cs="Times New Roman"/>
          <w:spacing w:val="2"/>
          <w:sz w:val="24"/>
          <w:szCs w:val="24"/>
        </w:rPr>
        <w:t>i</w:t>
      </w:r>
      <w:proofErr w:type="spellEnd"/>
      <w:r>
        <w:rPr>
          <w:rFonts w:ascii="Times New Roman" w:eastAsia="Times New Roman" w:hAnsi="Times New Roman" w:cs="Times New Roman"/>
          <w:spacing w:val="2"/>
          <w:sz w:val="24"/>
          <w:szCs w:val="24"/>
        </w:rPr>
        <w:t>) the authority granted by law to an executive department or agency, or the head thereof; or</w:t>
      </w:r>
    </w:p>
    <w:p w:rsidR="00DF08CE" w:rsidRDefault="00DF08CE" w:rsidP="00DF08CE">
      <w:pPr>
        <w:spacing w:after="240" w:line="360" w:lineRule="atLeast"/>
        <w:ind w:left="600"/>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(ii) the functions of the Director of the Office of Management and Budget relating to budgetary, administrative, or legislative proposals.</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(b) This order shall be implemented consistent with applicable law and subject to the availability of appropriations.</w:t>
      </w:r>
    </w:p>
    <w:p w:rsidR="00DF08CE" w:rsidRDefault="00DF08CE" w:rsidP="00DF08CE">
      <w:pPr>
        <w:spacing w:after="24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(c) This order is not intended to, and does not, create any right or benefit, substantive or procedural, enforceable at law or in equity by any party against the United States, its departments, agencies, or entities, its officers, employees, or agents, or any other person.</w:t>
      </w:r>
    </w:p>
    <w:p w:rsidR="00DF08CE" w:rsidRDefault="00DF08CE" w:rsidP="00DF08CE">
      <w:pPr>
        <w:spacing w:after="240" w:line="360" w:lineRule="atLeast"/>
        <w:jc w:val="center"/>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DONALD J. TRUMP</w:t>
      </w:r>
    </w:p>
    <w:p w:rsidR="00DF08CE" w:rsidRDefault="00DF08CE" w:rsidP="00DF08CE">
      <w:pPr>
        <w:spacing w:after="0" w:line="360"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THE WHITE HOUSE,</w:t>
      </w:r>
      <w:r>
        <w:rPr>
          <w:rFonts w:ascii="Times New Roman" w:eastAsia="Times New Roman" w:hAnsi="Times New Roman" w:cs="Times New Roman"/>
          <w:spacing w:val="2"/>
          <w:sz w:val="24"/>
          <w:szCs w:val="24"/>
        </w:rPr>
        <w:br/>
        <w:t>February 3, 2017.</w:t>
      </w:r>
    </w:p>
    <w:p w:rsidR="00DF08CE" w:rsidRDefault="00DF08CE" w:rsidP="00DF08CE">
      <w:pPr>
        <w:rPr>
          <w:rFonts w:ascii="Times New Roman" w:hAnsi="Times New Roman" w:cs="Times New Roman"/>
          <w:sz w:val="24"/>
          <w:szCs w:val="24"/>
        </w:rPr>
      </w:pPr>
    </w:p>
    <w:p w:rsidR="00FE0674" w:rsidRPr="00FE0674" w:rsidRDefault="00FE0674" w:rsidP="00FE0674">
      <w:pPr>
        <w:rPr>
          <w:rFonts w:ascii="Times New Roman" w:hAnsi="Times New Roman" w:cs="Times New Roman"/>
          <w:b/>
          <w:sz w:val="24"/>
          <w:szCs w:val="24"/>
        </w:rPr>
      </w:pPr>
      <w:bookmarkStart w:id="0" w:name="_GoBack"/>
      <w:bookmarkEnd w:id="0"/>
    </w:p>
    <w:sectPr w:rsidR="00FE0674" w:rsidRPr="00FE0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74"/>
    <w:rsid w:val="00291F3D"/>
    <w:rsid w:val="00391D98"/>
    <w:rsid w:val="009B0ABE"/>
    <w:rsid w:val="00DF08CE"/>
    <w:rsid w:val="00EE1CA1"/>
    <w:rsid w:val="00FE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1B003-B184-4BF5-88A2-855BC8E6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06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674"/>
    <w:rPr>
      <w:rFonts w:ascii="Times New Roman" w:eastAsia="Times New Roman" w:hAnsi="Times New Roman" w:cs="Times New Roman"/>
      <w:b/>
      <w:bCs/>
      <w:kern w:val="36"/>
      <w:sz w:val="48"/>
      <w:szCs w:val="48"/>
    </w:rPr>
  </w:style>
  <w:style w:type="paragraph" w:customStyle="1" w:styleId="rtecenter">
    <w:name w:val="rtecenter"/>
    <w:basedOn w:val="Normal"/>
    <w:uiPriority w:val="99"/>
    <w:rsid w:val="00FE06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06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uiPriority w:val="99"/>
    <w:rsid w:val="00FE06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6791">
      <w:bodyDiv w:val="1"/>
      <w:marLeft w:val="0"/>
      <w:marRight w:val="0"/>
      <w:marTop w:val="0"/>
      <w:marBottom w:val="0"/>
      <w:divBdr>
        <w:top w:val="none" w:sz="0" w:space="0" w:color="auto"/>
        <w:left w:val="none" w:sz="0" w:space="0" w:color="auto"/>
        <w:bottom w:val="none" w:sz="0" w:space="0" w:color="auto"/>
        <w:right w:val="none" w:sz="0" w:space="0" w:color="auto"/>
      </w:divBdr>
    </w:div>
    <w:div w:id="515316858">
      <w:bodyDiv w:val="1"/>
      <w:marLeft w:val="0"/>
      <w:marRight w:val="0"/>
      <w:marTop w:val="0"/>
      <w:marBottom w:val="0"/>
      <w:divBdr>
        <w:top w:val="none" w:sz="0" w:space="0" w:color="auto"/>
        <w:left w:val="none" w:sz="0" w:space="0" w:color="auto"/>
        <w:bottom w:val="none" w:sz="0" w:space="0" w:color="auto"/>
        <w:right w:val="none" w:sz="0" w:space="0" w:color="auto"/>
      </w:divBdr>
      <w:divsChild>
        <w:div w:id="619609664">
          <w:marLeft w:val="0"/>
          <w:marRight w:val="0"/>
          <w:marTop w:val="0"/>
          <w:marBottom w:val="0"/>
          <w:divBdr>
            <w:top w:val="none" w:sz="0" w:space="0" w:color="auto"/>
            <w:left w:val="none" w:sz="0" w:space="0" w:color="auto"/>
            <w:bottom w:val="none" w:sz="0" w:space="0" w:color="auto"/>
            <w:right w:val="none" w:sz="0" w:space="0" w:color="auto"/>
          </w:divBdr>
        </w:div>
        <w:div w:id="578179435">
          <w:marLeft w:val="0"/>
          <w:marRight w:val="0"/>
          <w:marTop w:val="0"/>
          <w:marBottom w:val="0"/>
          <w:divBdr>
            <w:top w:val="none" w:sz="0" w:space="0" w:color="auto"/>
            <w:left w:val="none" w:sz="0" w:space="0" w:color="auto"/>
            <w:bottom w:val="none" w:sz="0" w:space="0" w:color="auto"/>
            <w:right w:val="none" w:sz="0" w:space="0" w:color="auto"/>
          </w:divBdr>
          <w:divsChild>
            <w:div w:id="2002001769">
              <w:marLeft w:val="0"/>
              <w:marRight w:val="0"/>
              <w:marTop w:val="0"/>
              <w:marBottom w:val="0"/>
              <w:divBdr>
                <w:top w:val="none" w:sz="0" w:space="0" w:color="auto"/>
                <w:left w:val="none" w:sz="0" w:space="0" w:color="auto"/>
                <w:bottom w:val="none" w:sz="0" w:space="0" w:color="auto"/>
                <w:right w:val="none" w:sz="0" w:space="0" w:color="auto"/>
              </w:divBdr>
              <w:divsChild>
                <w:div w:id="1629819635">
                  <w:marLeft w:val="0"/>
                  <w:marRight w:val="0"/>
                  <w:marTop w:val="0"/>
                  <w:marBottom w:val="0"/>
                  <w:divBdr>
                    <w:top w:val="none" w:sz="0" w:space="0" w:color="auto"/>
                    <w:left w:val="none" w:sz="0" w:space="0" w:color="auto"/>
                    <w:bottom w:val="none" w:sz="0" w:space="0" w:color="auto"/>
                    <w:right w:val="none" w:sz="0" w:space="0" w:color="auto"/>
                  </w:divBdr>
                  <w:divsChild>
                    <w:div w:id="1696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50631">
      <w:bodyDiv w:val="1"/>
      <w:marLeft w:val="0"/>
      <w:marRight w:val="0"/>
      <w:marTop w:val="0"/>
      <w:marBottom w:val="0"/>
      <w:divBdr>
        <w:top w:val="none" w:sz="0" w:space="0" w:color="auto"/>
        <w:left w:val="none" w:sz="0" w:space="0" w:color="auto"/>
        <w:bottom w:val="none" w:sz="0" w:space="0" w:color="auto"/>
        <w:right w:val="none" w:sz="0" w:space="0" w:color="auto"/>
      </w:divBdr>
    </w:div>
    <w:div w:id="1378508954">
      <w:bodyDiv w:val="1"/>
      <w:marLeft w:val="0"/>
      <w:marRight w:val="0"/>
      <w:marTop w:val="0"/>
      <w:marBottom w:val="0"/>
      <w:divBdr>
        <w:top w:val="none" w:sz="0" w:space="0" w:color="auto"/>
        <w:left w:val="none" w:sz="0" w:space="0" w:color="auto"/>
        <w:bottom w:val="none" w:sz="0" w:space="0" w:color="auto"/>
        <w:right w:val="none" w:sz="0" w:space="0" w:color="auto"/>
      </w:divBdr>
    </w:div>
    <w:div w:id="1428040933">
      <w:bodyDiv w:val="1"/>
      <w:marLeft w:val="0"/>
      <w:marRight w:val="0"/>
      <w:marTop w:val="0"/>
      <w:marBottom w:val="0"/>
      <w:divBdr>
        <w:top w:val="none" w:sz="0" w:space="0" w:color="auto"/>
        <w:left w:val="none" w:sz="0" w:space="0" w:color="auto"/>
        <w:bottom w:val="none" w:sz="0" w:space="0" w:color="auto"/>
        <w:right w:val="none" w:sz="0" w:space="0" w:color="auto"/>
      </w:divBdr>
    </w:div>
    <w:div w:id="1772511053">
      <w:bodyDiv w:val="1"/>
      <w:marLeft w:val="0"/>
      <w:marRight w:val="0"/>
      <w:marTop w:val="0"/>
      <w:marBottom w:val="0"/>
      <w:divBdr>
        <w:top w:val="none" w:sz="0" w:space="0" w:color="auto"/>
        <w:left w:val="none" w:sz="0" w:space="0" w:color="auto"/>
        <w:bottom w:val="none" w:sz="0" w:space="0" w:color="auto"/>
        <w:right w:val="none" w:sz="0" w:space="0" w:color="auto"/>
      </w:divBdr>
    </w:div>
    <w:div w:id="20374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36</Pages>
  <Words>12139</Words>
  <Characters>69198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81175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HOLMAN</dc:creator>
  <cp:keywords/>
  <dc:description/>
  <cp:lastModifiedBy>BRITTANY HOLMAN</cp:lastModifiedBy>
  <cp:revision>3</cp:revision>
  <dcterms:created xsi:type="dcterms:W3CDTF">2017-02-13T19:30:00Z</dcterms:created>
  <dcterms:modified xsi:type="dcterms:W3CDTF">2017-02-13T19:35:00Z</dcterms:modified>
</cp:coreProperties>
</file>